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2BD82" w14:textId="77777777" w:rsidR="00922FBF" w:rsidRDefault="00922FBF" w:rsidP="00922FBF">
      <w:pPr>
        <w:pStyle w:val="Fensterzeile"/>
        <w:framePr w:w="7513" w:h="289" w:hRule="exact" w:hSpace="181" w:wrap="around" w:vAnchor="text" w:hAnchor="page" w:x="1455" w:y="874"/>
        <w:suppressOverlap/>
      </w:pPr>
      <w:bookmarkStart w:id="0" w:name="_Ref514997625"/>
      <w:r>
        <w:t>LANDESDIREKTION SACHSEN</w:t>
      </w:r>
    </w:p>
    <w:p w14:paraId="282D088F" w14:textId="7A14CEFC" w:rsidR="00922FBF" w:rsidRDefault="00922FBF" w:rsidP="00922FBF">
      <w:pPr>
        <w:pStyle w:val="Fensterzeile"/>
        <w:framePr w:w="7513" w:h="289" w:hRule="exact" w:hSpace="181" w:wrap="around" w:vAnchor="text" w:hAnchor="page" w:x="1455" w:y="874"/>
        <w:suppressOverlap/>
      </w:pPr>
      <w:r>
        <w:t>09105 Chemnitz</w:t>
      </w:r>
    </w:p>
    <w:p w14:paraId="0B5594E2" w14:textId="77777777" w:rsidR="0027595A" w:rsidRDefault="0027595A" w:rsidP="00922FBF">
      <w:pPr>
        <w:pStyle w:val="Fensterzeile"/>
        <w:framePr w:w="7513" w:h="289" w:hRule="exact" w:hSpace="181" w:wrap="around" w:vAnchor="text" w:hAnchor="page" w:x="1455" w:y="874"/>
        <w:suppressOverlap/>
      </w:pPr>
    </w:p>
    <w:p w14:paraId="4AEE5DC9" w14:textId="49D4E8EA" w:rsidR="00922FBF" w:rsidRDefault="00922FBF" w:rsidP="00CB4D69">
      <w:pPr>
        <w:pStyle w:val="DoctitleAgency"/>
        <w:rPr>
          <w:rFonts w:ascii="Arial" w:hAnsi="Arial" w:cs="Arial"/>
          <w:b/>
          <w:noProof/>
          <w:color w:val="000000"/>
          <w:sz w:val="28"/>
          <w:szCs w:val="28"/>
          <w:lang w:val="de-DE" w:eastAsia="zh-CN"/>
        </w:rPr>
      </w:pPr>
    </w:p>
    <w:p w14:paraId="45A3F6DF" w14:textId="77777777" w:rsidR="0027595A" w:rsidRDefault="0027595A" w:rsidP="0027595A">
      <w:pPr>
        <w:pStyle w:val="DoctitleAgency"/>
        <w:spacing w:before="480"/>
        <w:rPr>
          <w:rFonts w:ascii="Arial" w:hAnsi="Arial" w:cs="Arial"/>
          <w:b/>
          <w:color w:val="000000"/>
          <w:sz w:val="28"/>
          <w:szCs w:val="28"/>
        </w:rPr>
      </w:pPr>
    </w:p>
    <w:p w14:paraId="0A585D62" w14:textId="60A218F2" w:rsidR="00EF0CF5" w:rsidRPr="008D6ED7" w:rsidRDefault="008D6ED7" w:rsidP="0027595A">
      <w:pPr>
        <w:pStyle w:val="DoctitleAgency"/>
        <w:spacing w:before="240" w:after="240"/>
        <w:rPr>
          <w:rFonts w:ascii="Arial" w:hAnsi="Arial" w:cs="Arial"/>
          <w:b/>
          <w:color w:val="000000"/>
          <w:sz w:val="28"/>
          <w:szCs w:val="28"/>
          <w:lang w:val="en-US"/>
        </w:rPr>
      </w:pPr>
      <w:r w:rsidRPr="004F7177">
        <w:rPr>
          <w:rFonts w:ascii="Arial" w:hAnsi="Arial" w:cs="Arial"/>
          <w:b/>
          <w:color w:val="000000"/>
          <w:sz w:val="28"/>
          <w:szCs w:val="28"/>
        </w:rPr>
        <w:t>Union Format for Registration</w:t>
      </w:r>
      <w:r w:rsidRPr="004F7177">
        <w:rPr>
          <w:rStyle w:val="Funotenzeichen"/>
          <w:rFonts w:ascii="Arial" w:hAnsi="Arial" w:cs="Arial"/>
          <w:b/>
          <w:color w:val="000000"/>
          <w:sz w:val="28"/>
          <w:szCs w:val="28"/>
        </w:rPr>
        <w:footnoteReference w:id="1"/>
      </w:r>
      <w:r w:rsidRPr="004F7177">
        <w:rPr>
          <w:rFonts w:ascii="Arial" w:hAnsi="Arial" w:cs="Arial"/>
          <w:b/>
          <w:color w:val="000000"/>
          <w:sz w:val="28"/>
          <w:szCs w:val="28"/>
        </w:rPr>
        <w:t xml:space="preserve"> of Manufacturer, Importer or Distributor of Active Substances to be used as Starting Materials in Medicinal Products for Human Use</w:t>
      </w:r>
    </w:p>
    <w:p w14:paraId="5ED99CAE" w14:textId="2E703EB8" w:rsidR="008D6ED7" w:rsidRPr="004F7177" w:rsidRDefault="008D6ED7" w:rsidP="0007419A">
      <w:pPr>
        <w:pStyle w:val="BodytextAgency"/>
        <w:numPr>
          <w:ilvl w:val="0"/>
          <w:numId w:val="14"/>
        </w:numPr>
        <w:spacing w:before="60" w:after="60"/>
        <w:ind w:left="426" w:hanging="426"/>
        <w:rPr>
          <w:rFonts w:ascii="Arial" w:hAnsi="Arial" w:cs="Arial"/>
          <w:sz w:val="22"/>
          <w:szCs w:val="22"/>
        </w:rPr>
      </w:pPr>
      <w:r w:rsidRPr="004F7177">
        <w:rPr>
          <w:rFonts w:ascii="Arial" w:hAnsi="Arial" w:cs="Arial"/>
          <w:sz w:val="22"/>
          <w:szCs w:val="22"/>
        </w:rPr>
        <w:t>Registration number</w:t>
      </w:r>
      <w:r w:rsidRPr="004F7177">
        <w:rPr>
          <w:rFonts w:ascii="Arial" w:hAnsi="Arial" w:cs="Arial"/>
          <w:sz w:val="22"/>
          <w:szCs w:val="22"/>
          <w:u w:val="single"/>
        </w:rPr>
        <w:t xml:space="preserve"> </w:t>
      </w:r>
    </w:p>
    <w:p w14:paraId="5D5CB539" w14:textId="77777777" w:rsidR="008D6ED7" w:rsidRPr="004F7177" w:rsidRDefault="008D6ED7" w:rsidP="0007419A">
      <w:pPr>
        <w:pStyle w:val="BodytextAgency"/>
        <w:spacing w:before="120" w:after="240"/>
        <w:ind w:left="426"/>
        <w:rPr>
          <w:rFonts w:ascii="Arial" w:hAnsi="Arial" w:cs="Arial"/>
          <w:sz w:val="22"/>
          <w:szCs w:val="22"/>
        </w:rPr>
      </w:pPr>
    </w:p>
    <w:p w14:paraId="48A128C5" w14:textId="71BE135A" w:rsidR="008D6ED7" w:rsidRPr="004F7177" w:rsidRDefault="008D6ED7" w:rsidP="0007419A">
      <w:pPr>
        <w:pStyle w:val="BodytextAgency"/>
        <w:numPr>
          <w:ilvl w:val="0"/>
          <w:numId w:val="14"/>
        </w:numPr>
        <w:spacing w:before="60" w:after="60"/>
        <w:ind w:left="426" w:hanging="426"/>
        <w:rPr>
          <w:rFonts w:ascii="Arial" w:hAnsi="Arial" w:cs="Arial"/>
          <w:sz w:val="22"/>
          <w:szCs w:val="22"/>
        </w:rPr>
      </w:pPr>
      <w:r w:rsidRPr="004F7177">
        <w:rPr>
          <w:rFonts w:ascii="Arial" w:hAnsi="Arial" w:cs="Arial"/>
          <w:sz w:val="22"/>
          <w:szCs w:val="22"/>
        </w:rPr>
        <w:t>Name or corporate name of registrant</w:t>
      </w:r>
    </w:p>
    <w:p w14:paraId="69A5D7F8" w14:textId="77777777" w:rsidR="008D6ED7" w:rsidRPr="004F7177" w:rsidRDefault="008D6ED7" w:rsidP="0007419A">
      <w:pPr>
        <w:pStyle w:val="BodytextAgency"/>
        <w:spacing w:before="120" w:after="240"/>
        <w:ind w:left="426"/>
        <w:rPr>
          <w:rFonts w:ascii="Arial" w:hAnsi="Arial" w:cs="Arial"/>
          <w:sz w:val="22"/>
          <w:szCs w:val="22"/>
        </w:rPr>
      </w:pPr>
    </w:p>
    <w:p w14:paraId="1A5B2D19" w14:textId="48043420" w:rsidR="008D6ED7" w:rsidRPr="004F7177" w:rsidRDefault="008D6ED7" w:rsidP="0007419A">
      <w:pPr>
        <w:pStyle w:val="BodytextAgency"/>
        <w:numPr>
          <w:ilvl w:val="0"/>
          <w:numId w:val="14"/>
        </w:numPr>
        <w:spacing w:before="60" w:after="60"/>
        <w:ind w:left="426" w:hanging="426"/>
        <w:rPr>
          <w:rFonts w:ascii="Arial" w:hAnsi="Arial" w:cs="Arial"/>
          <w:sz w:val="22"/>
          <w:szCs w:val="22"/>
        </w:rPr>
      </w:pPr>
      <w:r w:rsidRPr="004F7177">
        <w:rPr>
          <w:rFonts w:ascii="Arial" w:hAnsi="Arial" w:cs="Arial"/>
          <w:sz w:val="22"/>
          <w:szCs w:val="22"/>
        </w:rPr>
        <w:t>Permanent or Legal address of registrant</w:t>
      </w:r>
    </w:p>
    <w:p w14:paraId="36DDD00E" w14:textId="77777777" w:rsidR="008D6ED7" w:rsidRPr="004F7177" w:rsidRDefault="008D6ED7" w:rsidP="0007419A">
      <w:pPr>
        <w:pStyle w:val="BodytextAgency"/>
        <w:spacing w:before="120" w:after="240"/>
        <w:ind w:left="426"/>
        <w:rPr>
          <w:rFonts w:ascii="Arial" w:hAnsi="Arial" w:cs="Arial"/>
          <w:sz w:val="22"/>
          <w:szCs w:val="22"/>
        </w:rPr>
      </w:pPr>
    </w:p>
    <w:p w14:paraId="768376DC" w14:textId="1060D2C8" w:rsidR="008D6ED7" w:rsidRPr="004F7177" w:rsidRDefault="008D6ED7" w:rsidP="0007419A">
      <w:pPr>
        <w:pStyle w:val="BodytextAgency"/>
        <w:numPr>
          <w:ilvl w:val="0"/>
          <w:numId w:val="14"/>
        </w:numPr>
        <w:spacing w:before="60" w:after="60"/>
        <w:ind w:left="426" w:hanging="426"/>
        <w:rPr>
          <w:rFonts w:ascii="Arial" w:hAnsi="Arial" w:cs="Arial"/>
          <w:sz w:val="22"/>
          <w:szCs w:val="22"/>
        </w:rPr>
      </w:pPr>
      <w:r w:rsidRPr="004F7177">
        <w:rPr>
          <w:rFonts w:ascii="Arial" w:hAnsi="Arial" w:cs="Arial"/>
          <w:sz w:val="22"/>
          <w:szCs w:val="22"/>
        </w:rPr>
        <w:t>Address(</w:t>
      </w:r>
      <w:proofErr w:type="spellStart"/>
      <w:r w:rsidRPr="004F7177">
        <w:rPr>
          <w:rFonts w:ascii="Arial" w:hAnsi="Arial" w:cs="Arial"/>
          <w:sz w:val="22"/>
          <w:szCs w:val="22"/>
        </w:rPr>
        <w:t>es</w:t>
      </w:r>
      <w:proofErr w:type="spellEnd"/>
      <w:r w:rsidRPr="004F7177">
        <w:rPr>
          <w:rFonts w:ascii="Arial" w:hAnsi="Arial" w:cs="Arial"/>
          <w:sz w:val="22"/>
          <w:szCs w:val="22"/>
        </w:rPr>
        <w:t xml:space="preserve">) of site(s) where registered activities take place </w:t>
      </w:r>
    </w:p>
    <w:p w14:paraId="2C73C498" w14:textId="77777777" w:rsidR="008D6ED7" w:rsidRPr="004F7177" w:rsidRDefault="008D6ED7" w:rsidP="008C36AA">
      <w:pPr>
        <w:pStyle w:val="BodytextAgency"/>
        <w:spacing w:after="120"/>
        <w:ind w:left="426" w:firstLine="22"/>
        <w:rPr>
          <w:rFonts w:ascii="Arial" w:hAnsi="Arial" w:cs="Arial"/>
          <w:sz w:val="22"/>
          <w:szCs w:val="22"/>
        </w:rPr>
      </w:pPr>
      <w:bookmarkStart w:id="1" w:name="_GoBack"/>
      <w:bookmarkEnd w:id="1"/>
      <w:r w:rsidRPr="004F7177">
        <w:rPr>
          <w:rFonts w:ascii="Arial" w:hAnsi="Arial" w:cs="Arial"/>
          <w:sz w:val="22"/>
          <w:szCs w:val="22"/>
        </w:rPr>
        <w:t>(All relevant sites should be listed if not covered by separate registrations)</w:t>
      </w:r>
    </w:p>
    <w:p w14:paraId="7049B9A2" w14:textId="77777777" w:rsidR="008D6ED7" w:rsidRPr="004F7177" w:rsidRDefault="008D6ED7" w:rsidP="0007419A">
      <w:pPr>
        <w:pStyle w:val="BodytextAgency"/>
        <w:spacing w:before="120" w:after="240"/>
        <w:ind w:left="426"/>
        <w:rPr>
          <w:rFonts w:ascii="Arial" w:hAnsi="Arial" w:cs="Arial"/>
          <w:sz w:val="22"/>
          <w:szCs w:val="22"/>
        </w:rPr>
      </w:pPr>
    </w:p>
    <w:p w14:paraId="57636174" w14:textId="4E7E4AE4" w:rsidR="008D6ED7" w:rsidRPr="004F7177" w:rsidRDefault="008D6ED7" w:rsidP="0007419A">
      <w:pPr>
        <w:pStyle w:val="BodytextAgency"/>
        <w:numPr>
          <w:ilvl w:val="0"/>
          <w:numId w:val="14"/>
        </w:numPr>
        <w:spacing w:before="60" w:after="60"/>
        <w:ind w:left="426" w:hanging="426"/>
        <w:rPr>
          <w:rFonts w:ascii="Arial" w:hAnsi="Arial" w:cs="Arial"/>
          <w:sz w:val="22"/>
          <w:szCs w:val="22"/>
        </w:rPr>
      </w:pPr>
      <w:r w:rsidRPr="004F7177">
        <w:rPr>
          <w:rFonts w:ascii="Arial" w:hAnsi="Arial" w:cs="Arial"/>
          <w:sz w:val="22"/>
          <w:szCs w:val="22"/>
        </w:rPr>
        <w:t>National legal basis of registration</w:t>
      </w:r>
    </w:p>
    <w:p w14:paraId="1A9E84AC" w14:textId="77777777" w:rsidR="008D6ED7" w:rsidRPr="004F7177" w:rsidRDefault="008D6ED7" w:rsidP="0007419A">
      <w:pPr>
        <w:pStyle w:val="BodytextAgency"/>
        <w:spacing w:before="120" w:after="240"/>
        <w:ind w:left="426"/>
        <w:rPr>
          <w:rFonts w:ascii="Arial" w:hAnsi="Arial" w:cs="Arial"/>
          <w:sz w:val="22"/>
          <w:szCs w:val="22"/>
        </w:rPr>
      </w:pPr>
    </w:p>
    <w:p w14:paraId="4E5472AE" w14:textId="4DA83FE4" w:rsidR="008D6ED7" w:rsidRPr="004F7177" w:rsidRDefault="008D6ED7" w:rsidP="0007419A">
      <w:pPr>
        <w:pStyle w:val="BodytextAgency"/>
        <w:numPr>
          <w:ilvl w:val="0"/>
          <w:numId w:val="14"/>
        </w:numPr>
        <w:spacing w:before="60" w:after="60"/>
        <w:ind w:left="426" w:hanging="426"/>
        <w:rPr>
          <w:rFonts w:ascii="Arial" w:hAnsi="Arial" w:cs="Arial"/>
          <w:sz w:val="22"/>
          <w:szCs w:val="22"/>
        </w:rPr>
      </w:pPr>
      <w:r w:rsidRPr="004F7177">
        <w:rPr>
          <w:rFonts w:ascii="Arial" w:hAnsi="Arial" w:cs="Arial"/>
          <w:sz w:val="22"/>
          <w:szCs w:val="22"/>
        </w:rPr>
        <w:t>Name of responsible officer of the competent authority of the member state validating the registration</w:t>
      </w:r>
      <w:r w:rsidRPr="004F7177">
        <w:rPr>
          <w:rStyle w:val="Funotenzeichen"/>
          <w:rFonts w:ascii="Arial" w:hAnsi="Arial" w:cs="Arial"/>
          <w:sz w:val="22"/>
          <w:szCs w:val="22"/>
        </w:rPr>
        <w:footnoteReference w:id="2"/>
      </w:r>
    </w:p>
    <w:p w14:paraId="18C05FE5" w14:textId="77777777" w:rsidR="008D6ED7" w:rsidRPr="004F7177" w:rsidRDefault="008D6ED7" w:rsidP="0007419A">
      <w:pPr>
        <w:pStyle w:val="BodytextAgency"/>
        <w:spacing w:before="120" w:after="240"/>
        <w:ind w:left="426"/>
        <w:rPr>
          <w:rFonts w:ascii="Arial" w:hAnsi="Arial" w:cs="Arial"/>
          <w:sz w:val="22"/>
          <w:szCs w:val="22"/>
        </w:rPr>
      </w:pPr>
    </w:p>
    <w:p w14:paraId="272B9023" w14:textId="4AE75848" w:rsidR="008D6ED7" w:rsidRPr="004F7177" w:rsidRDefault="008D6ED7" w:rsidP="0007419A">
      <w:pPr>
        <w:pStyle w:val="BodytextAgency"/>
        <w:numPr>
          <w:ilvl w:val="0"/>
          <w:numId w:val="14"/>
        </w:numPr>
        <w:spacing w:before="60" w:after="60"/>
        <w:ind w:left="426" w:hanging="426"/>
        <w:rPr>
          <w:rFonts w:ascii="Arial" w:hAnsi="Arial" w:cs="Arial"/>
          <w:sz w:val="22"/>
          <w:szCs w:val="22"/>
        </w:rPr>
      </w:pPr>
      <w:r w:rsidRPr="004F7177">
        <w:rPr>
          <w:rFonts w:ascii="Arial" w:hAnsi="Arial" w:cs="Arial"/>
          <w:sz w:val="22"/>
          <w:szCs w:val="22"/>
        </w:rPr>
        <w:t>Signature</w:t>
      </w:r>
      <w:r w:rsidRPr="004F7177">
        <w:rPr>
          <w:rStyle w:val="Funotenzeichen"/>
          <w:rFonts w:ascii="Arial" w:hAnsi="Arial" w:cs="Arial"/>
          <w:sz w:val="22"/>
          <w:szCs w:val="22"/>
        </w:rPr>
        <w:footnoteReference w:customMarkFollows="1" w:id="3"/>
        <w:t>2</w:t>
      </w:r>
    </w:p>
    <w:p w14:paraId="4D454E2E" w14:textId="77777777" w:rsidR="008D6ED7" w:rsidRPr="004F7177" w:rsidRDefault="008D6ED7" w:rsidP="0007419A">
      <w:pPr>
        <w:pStyle w:val="BodytextAgency"/>
        <w:spacing w:before="120" w:after="240"/>
        <w:ind w:left="426"/>
        <w:rPr>
          <w:rFonts w:ascii="Arial" w:hAnsi="Arial" w:cs="Arial"/>
          <w:sz w:val="22"/>
          <w:szCs w:val="22"/>
        </w:rPr>
      </w:pPr>
    </w:p>
    <w:p w14:paraId="76D50EC7" w14:textId="5689D232" w:rsidR="008D6ED7" w:rsidRPr="004F7177" w:rsidRDefault="008D6ED7" w:rsidP="0007419A">
      <w:pPr>
        <w:pStyle w:val="BodytextAgency"/>
        <w:numPr>
          <w:ilvl w:val="0"/>
          <w:numId w:val="14"/>
        </w:numPr>
        <w:spacing w:before="60" w:after="60"/>
        <w:ind w:left="426" w:hanging="426"/>
        <w:rPr>
          <w:rFonts w:ascii="Arial" w:hAnsi="Arial" w:cs="Arial"/>
          <w:sz w:val="22"/>
          <w:szCs w:val="22"/>
        </w:rPr>
      </w:pPr>
      <w:r w:rsidRPr="004F7177">
        <w:rPr>
          <w:rFonts w:ascii="Arial" w:hAnsi="Arial" w:cs="Arial"/>
          <w:sz w:val="22"/>
          <w:szCs w:val="22"/>
        </w:rPr>
        <w:t>Date</w:t>
      </w:r>
    </w:p>
    <w:p w14:paraId="5E52EF13" w14:textId="77777777" w:rsidR="008D6ED7" w:rsidRPr="004F7177" w:rsidRDefault="008D6ED7" w:rsidP="0007419A">
      <w:pPr>
        <w:pStyle w:val="BodytextAgency"/>
        <w:spacing w:before="120" w:after="480"/>
        <w:ind w:left="426"/>
        <w:rPr>
          <w:rFonts w:ascii="Arial" w:hAnsi="Arial" w:cs="Arial"/>
          <w:sz w:val="22"/>
          <w:szCs w:val="22"/>
        </w:rPr>
      </w:pPr>
    </w:p>
    <w:p w14:paraId="2EAA8A9D" w14:textId="77777777" w:rsidR="008D6ED7" w:rsidRPr="004F7177" w:rsidRDefault="008D6ED7" w:rsidP="0007419A">
      <w:pPr>
        <w:pStyle w:val="BodytextAgency"/>
        <w:spacing w:after="0"/>
        <w:jc w:val="both"/>
        <w:rPr>
          <w:rStyle w:val="subsectioncontent"/>
          <w:rFonts w:ascii="Arial" w:hAnsi="Arial" w:cs="Arial"/>
          <w:sz w:val="22"/>
          <w:szCs w:val="22"/>
        </w:rPr>
      </w:pPr>
      <w:r w:rsidRPr="004F7177">
        <w:rPr>
          <w:rStyle w:val="subsectioncontent"/>
          <w:rFonts w:ascii="Arial" w:hAnsi="Arial" w:cs="Arial"/>
          <w:sz w:val="22"/>
          <w:szCs w:val="22"/>
        </w:rPr>
        <w:t xml:space="preserve">This registration form is valid only when presented with all pages. The authenticity of this registration form </w:t>
      </w:r>
      <w:proofErr w:type="gramStart"/>
      <w:r w:rsidRPr="004F7177">
        <w:rPr>
          <w:rStyle w:val="subsectioncontent"/>
          <w:rFonts w:ascii="Arial" w:hAnsi="Arial" w:cs="Arial"/>
          <w:sz w:val="22"/>
          <w:szCs w:val="22"/>
        </w:rPr>
        <w:t>may be verified</w:t>
      </w:r>
      <w:proofErr w:type="gramEnd"/>
      <w:r w:rsidRPr="004F7177">
        <w:rPr>
          <w:rStyle w:val="subsectioncontent"/>
          <w:rFonts w:ascii="Arial" w:hAnsi="Arial" w:cs="Arial"/>
          <w:sz w:val="22"/>
          <w:szCs w:val="22"/>
        </w:rPr>
        <w:t xml:space="preserve"> in the Union database or with the validating authority.</w:t>
      </w:r>
    </w:p>
    <w:p w14:paraId="0A585D76" w14:textId="71CF3BD9" w:rsidR="00EF0CF5" w:rsidRPr="0007419A" w:rsidRDefault="008D6ED7" w:rsidP="0007419A">
      <w:pPr>
        <w:pStyle w:val="BodytextAgency"/>
        <w:spacing w:before="240" w:after="0"/>
        <w:jc w:val="both"/>
        <w:rPr>
          <w:rFonts w:ascii="Arial" w:hAnsi="Arial" w:cs="Arial"/>
          <w:sz w:val="22"/>
          <w:szCs w:val="22"/>
        </w:rPr>
      </w:pPr>
      <w:r w:rsidRPr="004F7177">
        <w:rPr>
          <w:rStyle w:val="subsectioncontent"/>
          <w:rFonts w:ascii="Arial" w:hAnsi="Arial" w:cs="Arial"/>
          <w:sz w:val="22"/>
          <w:szCs w:val="22"/>
        </w:rPr>
        <w:t xml:space="preserve">The registration holder referred to in section 2 shall communicate annually to the competent authority an inventory of the </w:t>
      </w:r>
      <w:proofErr w:type="gramStart"/>
      <w:r w:rsidRPr="004F7177">
        <w:rPr>
          <w:rStyle w:val="subsectioncontent"/>
          <w:rFonts w:ascii="Arial" w:hAnsi="Arial" w:cs="Arial"/>
          <w:sz w:val="22"/>
          <w:szCs w:val="22"/>
        </w:rPr>
        <w:t>changes which</w:t>
      </w:r>
      <w:proofErr w:type="gramEnd"/>
      <w:r w:rsidRPr="004F7177">
        <w:rPr>
          <w:rStyle w:val="subsectioncontent"/>
          <w:rFonts w:ascii="Arial" w:hAnsi="Arial" w:cs="Arial"/>
          <w:sz w:val="22"/>
          <w:szCs w:val="22"/>
        </w:rPr>
        <w:t xml:space="preserve"> have taken place as regards the information provided in this registration form. Any changes that may have an impact on the quality or safety of the listed active substances </w:t>
      </w:r>
      <w:proofErr w:type="gramStart"/>
      <w:r w:rsidRPr="004F7177">
        <w:rPr>
          <w:rStyle w:val="subsectioncontent"/>
          <w:rFonts w:ascii="Arial" w:hAnsi="Arial" w:cs="Arial"/>
          <w:sz w:val="22"/>
          <w:szCs w:val="22"/>
        </w:rPr>
        <w:t>must be notified</w:t>
      </w:r>
      <w:proofErr w:type="gramEnd"/>
      <w:r w:rsidRPr="004F7177">
        <w:rPr>
          <w:rStyle w:val="subsectioncontent"/>
          <w:rFonts w:ascii="Arial" w:hAnsi="Arial" w:cs="Arial"/>
          <w:sz w:val="22"/>
          <w:szCs w:val="22"/>
        </w:rPr>
        <w:t xml:space="preserve"> immediately.</w:t>
      </w:r>
    </w:p>
    <w:p w14:paraId="63B8E666" w14:textId="3637DBE9" w:rsidR="008D6ED7" w:rsidRPr="004F7177" w:rsidRDefault="00EF0CF5" w:rsidP="0007419A">
      <w:pPr>
        <w:pStyle w:val="BodytextAgency"/>
        <w:tabs>
          <w:tab w:val="left" w:pos="2835"/>
        </w:tabs>
        <w:spacing w:after="120"/>
        <w:rPr>
          <w:rFonts w:ascii="Arial" w:hAnsi="Arial" w:cs="Arial"/>
          <w:sz w:val="22"/>
          <w:szCs w:val="22"/>
        </w:rPr>
      </w:pPr>
      <w:r w:rsidRPr="008D6ED7">
        <w:rPr>
          <w:rFonts w:ascii="Arial" w:hAnsi="Arial" w:cs="Arial"/>
          <w:sz w:val="22"/>
          <w:szCs w:val="22"/>
          <w:lang w:val="en-US"/>
        </w:rPr>
        <w:br w:type="page"/>
      </w:r>
      <w:bookmarkEnd w:id="0"/>
      <w:r w:rsidR="008D6ED7" w:rsidRPr="004F7177">
        <w:rPr>
          <w:rFonts w:ascii="Arial" w:hAnsi="Arial" w:cs="Arial"/>
          <w:b/>
          <w:bCs/>
          <w:sz w:val="22"/>
          <w:szCs w:val="22"/>
        </w:rPr>
        <w:lastRenderedPageBreak/>
        <w:t>SCOPE OF REGISTRATION</w:t>
      </w:r>
    </w:p>
    <w:p w14:paraId="476BB850" w14:textId="3AA57CA4" w:rsidR="008D6ED7" w:rsidRDefault="008D6ED7" w:rsidP="0007419A">
      <w:pPr>
        <w:pStyle w:val="BodytextAgency"/>
        <w:spacing w:after="0"/>
        <w:rPr>
          <w:rFonts w:ascii="Arial" w:hAnsi="Arial" w:cs="Arial"/>
          <w:sz w:val="22"/>
          <w:szCs w:val="22"/>
        </w:rPr>
      </w:pPr>
      <w:r w:rsidRPr="004F7177">
        <w:rPr>
          <w:rFonts w:ascii="Arial" w:hAnsi="Arial" w:cs="Arial"/>
          <w:sz w:val="22"/>
          <w:szCs w:val="22"/>
        </w:rPr>
        <w:t>Name an</w:t>
      </w:r>
      <w:r w:rsidR="0007419A">
        <w:rPr>
          <w:rFonts w:ascii="Arial" w:hAnsi="Arial" w:cs="Arial"/>
          <w:sz w:val="22"/>
          <w:szCs w:val="22"/>
        </w:rPr>
        <w:t xml:space="preserve">d address of the site: </w:t>
      </w:r>
    </w:p>
    <w:p w14:paraId="79AB6FE6" w14:textId="77777777" w:rsidR="0007419A" w:rsidRPr="0007419A" w:rsidRDefault="0007419A" w:rsidP="008D6ED7">
      <w:pPr>
        <w:pStyle w:val="BodytextAgency"/>
        <w:rPr>
          <w:rFonts w:ascii="Arial" w:hAnsi="Arial" w:cs="Arial"/>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01"/>
        <w:gridCol w:w="8938"/>
      </w:tblGrid>
      <w:tr w:rsidR="008D6ED7" w:rsidRPr="004F7177" w14:paraId="2CBC9C26" w14:textId="77777777" w:rsidTr="0007419A">
        <w:trPr>
          <w:jc w:val="center"/>
        </w:trPr>
        <w:tc>
          <w:tcPr>
            <w:tcW w:w="9639" w:type="dxa"/>
            <w:gridSpan w:val="2"/>
            <w:tcBorders>
              <w:bottom w:val="single" w:sz="4" w:space="0" w:color="auto"/>
            </w:tcBorders>
          </w:tcPr>
          <w:p w14:paraId="0A8AA610" w14:textId="77777777" w:rsidR="008D6ED7" w:rsidRPr="004F7177" w:rsidRDefault="008D6ED7" w:rsidP="00942BBA">
            <w:pPr>
              <w:pStyle w:val="BodytextAgency"/>
              <w:spacing w:afterLines="60" w:after="144" w:line="240" w:lineRule="auto"/>
              <w:rPr>
                <w:rFonts w:ascii="Arial" w:hAnsi="Arial" w:cs="Arial"/>
                <w:b/>
                <w:bCs/>
                <w:sz w:val="22"/>
                <w:szCs w:val="22"/>
                <w:lang w:eastAsia="fi-FI"/>
              </w:rPr>
            </w:pPr>
            <w:r w:rsidRPr="004F7177">
              <w:rPr>
                <w:rFonts w:ascii="Arial" w:hAnsi="Arial" w:cs="Arial"/>
                <w:b/>
                <w:bCs/>
                <w:sz w:val="22"/>
                <w:szCs w:val="22"/>
                <w:lang w:eastAsia="fi-FI"/>
              </w:rPr>
              <w:t>1. MANUFACTURING OPERATIONS</w:t>
            </w:r>
          </w:p>
          <w:p w14:paraId="041174DB" w14:textId="77777777" w:rsidR="008D6ED7" w:rsidRPr="004F7177" w:rsidRDefault="008D6ED7" w:rsidP="00942BBA">
            <w:pPr>
              <w:pStyle w:val="BodytextAgency"/>
              <w:spacing w:before="60" w:afterLines="60" w:after="144" w:line="240" w:lineRule="auto"/>
              <w:rPr>
                <w:rFonts w:ascii="Arial" w:hAnsi="Arial" w:cs="Arial"/>
                <w:sz w:val="22"/>
                <w:szCs w:val="22"/>
              </w:rPr>
            </w:pPr>
            <w:r w:rsidRPr="004F7177">
              <w:rPr>
                <w:rFonts w:ascii="Arial" w:hAnsi="Arial" w:cs="Arial"/>
                <w:sz w:val="22"/>
                <w:szCs w:val="22"/>
              </w:rPr>
              <w:t>Active Substance(s):</w:t>
            </w:r>
          </w:p>
        </w:tc>
      </w:tr>
      <w:tr w:rsidR="008D6ED7" w:rsidRPr="004F7177" w14:paraId="17EC3A95" w14:textId="77777777" w:rsidTr="0007419A">
        <w:trPr>
          <w:trHeight w:val="463"/>
          <w:jc w:val="center"/>
        </w:trPr>
        <w:tc>
          <w:tcPr>
            <w:tcW w:w="701" w:type="dxa"/>
            <w:shd w:val="clear" w:color="auto" w:fill="F3F3F3"/>
          </w:tcPr>
          <w:p w14:paraId="5ABF262F" w14:textId="77777777" w:rsidR="008D6ED7" w:rsidRPr="004F7177" w:rsidRDefault="008D6ED7" w:rsidP="00942BBA">
            <w:pPr>
              <w:pStyle w:val="BodytextAgency"/>
              <w:spacing w:after="120" w:line="240" w:lineRule="auto"/>
              <w:rPr>
                <w:rFonts w:ascii="Arial" w:hAnsi="Arial" w:cs="Arial"/>
                <w:sz w:val="22"/>
                <w:szCs w:val="22"/>
              </w:rPr>
            </w:pPr>
            <w:r w:rsidRPr="004F7177">
              <w:rPr>
                <w:rFonts w:ascii="Arial" w:hAnsi="Arial" w:cs="Arial"/>
                <w:b/>
                <w:bCs/>
                <w:sz w:val="22"/>
                <w:szCs w:val="22"/>
              </w:rPr>
              <w:t>A</w:t>
            </w:r>
          </w:p>
        </w:tc>
        <w:tc>
          <w:tcPr>
            <w:tcW w:w="8938" w:type="dxa"/>
            <w:shd w:val="clear" w:color="auto" w:fill="F3F3F3"/>
          </w:tcPr>
          <w:p w14:paraId="7228C4BE" w14:textId="77777777" w:rsidR="008D6ED7" w:rsidRPr="004F7177" w:rsidRDefault="008D6ED7" w:rsidP="00942BBA">
            <w:pPr>
              <w:pStyle w:val="BodytextAgency"/>
              <w:spacing w:after="120" w:line="240" w:lineRule="auto"/>
              <w:rPr>
                <w:rFonts w:ascii="Arial" w:hAnsi="Arial" w:cs="Arial"/>
                <w:color w:val="000000"/>
                <w:sz w:val="22"/>
                <w:szCs w:val="22"/>
                <w:lang w:val="en-US"/>
              </w:rPr>
            </w:pPr>
            <w:r w:rsidRPr="004F7177">
              <w:rPr>
                <w:rFonts w:ascii="Arial" w:hAnsi="Arial" w:cs="Arial"/>
                <w:b/>
                <w:bCs/>
                <w:color w:val="000000"/>
                <w:sz w:val="22"/>
                <w:szCs w:val="22"/>
                <w:lang w:val="en-US"/>
              </w:rPr>
              <w:t xml:space="preserve">Manufacture of Active Substance by Chemical Synthesis </w:t>
            </w:r>
          </w:p>
          <w:p w14:paraId="2110ADE7" w14:textId="77777777" w:rsidR="008D6ED7" w:rsidRPr="004F7177" w:rsidRDefault="008D6ED7" w:rsidP="00942BBA">
            <w:pPr>
              <w:pStyle w:val="BodytextAgency"/>
              <w:spacing w:after="120" w:line="240" w:lineRule="auto"/>
              <w:rPr>
                <w:rFonts w:ascii="Arial" w:hAnsi="Arial" w:cs="Arial"/>
                <w:sz w:val="22"/>
                <w:szCs w:val="22"/>
              </w:rPr>
            </w:pPr>
          </w:p>
        </w:tc>
      </w:tr>
      <w:tr w:rsidR="008D6ED7" w:rsidRPr="004F7177" w14:paraId="661EBA27" w14:textId="77777777" w:rsidTr="0007419A">
        <w:trPr>
          <w:jc w:val="center"/>
        </w:trPr>
        <w:tc>
          <w:tcPr>
            <w:tcW w:w="701" w:type="dxa"/>
          </w:tcPr>
          <w:p w14:paraId="5C901A6D" w14:textId="77777777" w:rsidR="008D6ED7" w:rsidRPr="004F7177" w:rsidRDefault="008D6ED7" w:rsidP="00942BBA">
            <w:pPr>
              <w:pStyle w:val="BodytextAgency"/>
              <w:spacing w:before="60" w:afterLines="60" w:after="144" w:line="240" w:lineRule="auto"/>
              <w:rPr>
                <w:rFonts w:ascii="Arial" w:hAnsi="Arial" w:cs="Arial"/>
                <w:sz w:val="22"/>
                <w:szCs w:val="22"/>
              </w:rPr>
            </w:pPr>
          </w:p>
        </w:tc>
        <w:tc>
          <w:tcPr>
            <w:tcW w:w="8938" w:type="dxa"/>
          </w:tcPr>
          <w:p w14:paraId="1F52BF8F" w14:textId="77777777" w:rsidR="008D6ED7" w:rsidRPr="004F7177" w:rsidRDefault="008D6ED7" w:rsidP="00942BBA">
            <w:pPr>
              <w:pStyle w:val="Default"/>
              <w:rPr>
                <w:rFonts w:ascii="Arial" w:hAnsi="Arial" w:cs="Arial"/>
                <w:i/>
                <w:sz w:val="22"/>
                <w:szCs w:val="22"/>
              </w:rPr>
            </w:pPr>
            <w:r w:rsidRPr="004F7177">
              <w:rPr>
                <w:rFonts w:ascii="Arial" w:hAnsi="Arial" w:cs="Arial"/>
                <w:i/>
                <w:sz w:val="22"/>
                <w:szCs w:val="22"/>
              </w:rPr>
              <w:t xml:space="preserve">1. Manufacture of active substance intermediates </w:t>
            </w:r>
          </w:p>
          <w:p w14:paraId="448BA35F" w14:textId="77777777" w:rsidR="008D6ED7" w:rsidRPr="004F7177" w:rsidRDefault="008D6ED7" w:rsidP="00942BBA">
            <w:pPr>
              <w:pStyle w:val="Default"/>
              <w:rPr>
                <w:rFonts w:ascii="Arial" w:hAnsi="Arial" w:cs="Arial"/>
                <w:i/>
                <w:sz w:val="22"/>
                <w:szCs w:val="22"/>
              </w:rPr>
            </w:pPr>
            <w:r w:rsidRPr="004F7177">
              <w:rPr>
                <w:rFonts w:ascii="Arial" w:hAnsi="Arial" w:cs="Arial"/>
                <w:i/>
                <w:iCs/>
                <w:sz w:val="22"/>
                <w:szCs w:val="22"/>
              </w:rPr>
              <w:t>2.</w:t>
            </w:r>
            <w:r w:rsidRPr="004F7177">
              <w:rPr>
                <w:rFonts w:ascii="Arial" w:hAnsi="Arial" w:cs="Arial"/>
                <w:i/>
                <w:sz w:val="22"/>
                <w:szCs w:val="22"/>
                <w:lang w:val="fr-FR"/>
              </w:rPr>
              <w:t xml:space="preserve"> </w:t>
            </w:r>
            <w:r w:rsidRPr="004F7177">
              <w:rPr>
                <w:rFonts w:ascii="Arial" w:hAnsi="Arial" w:cs="Arial"/>
                <w:i/>
                <w:sz w:val="22"/>
                <w:szCs w:val="22"/>
              </w:rPr>
              <w:t>Manufacture of crude active substance</w:t>
            </w:r>
          </w:p>
          <w:p w14:paraId="3C0745DC" w14:textId="77777777" w:rsidR="008D6ED7" w:rsidRPr="004F7177" w:rsidRDefault="008D6ED7" w:rsidP="00942BBA">
            <w:pPr>
              <w:pStyle w:val="Default"/>
              <w:rPr>
                <w:rFonts w:ascii="Arial" w:hAnsi="Arial" w:cs="Arial"/>
                <w:i/>
                <w:sz w:val="22"/>
                <w:szCs w:val="22"/>
              </w:rPr>
            </w:pPr>
            <w:r w:rsidRPr="004F7177">
              <w:rPr>
                <w:rFonts w:ascii="Arial" w:hAnsi="Arial" w:cs="Arial"/>
                <w:i/>
                <w:sz w:val="22"/>
                <w:szCs w:val="22"/>
                <w:lang w:val="fr-FR"/>
              </w:rPr>
              <w:t xml:space="preserve">3. </w:t>
            </w:r>
            <w:r w:rsidRPr="004F7177">
              <w:rPr>
                <w:rFonts w:ascii="Arial" w:hAnsi="Arial" w:cs="Arial"/>
                <w:i/>
                <w:sz w:val="22"/>
                <w:szCs w:val="22"/>
              </w:rPr>
              <w:t xml:space="preserve">Salt formation / Purification steps : &lt;free text&gt; </w:t>
            </w:r>
            <w:r w:rsidRPr="004F7177">
              <w:rPr>
                <w:rFonts w:ascii="Arial" w:hAnsi="Arial" w:cs="Arial"/>
                <w:i/>
                <w:iCs/>
                <w:sz w:val="22"/>
                <w:szCs w:val="22"/>
              </w:rPr>
              <w:t xml:space="preserve">(e.g. </w:t>
            </w:r>
            <w:proofErr w:type="spellStart"/>
            <w:r w:rsidRPr="004F7177">
              <w:rPr>
                <w:rFonts w:ascii="Arial" w:hAnsi="Arial" w:cs="Arial"/>
                <w:i/>
                <w:iCs/>
                <w:sz w:val="22"/>
                <w:szCs w:val="22"/>
              </w:rPr>
              <w:t>crystallisation</w:t>
            </w:r>
            <w:proofErr w:type="spellEnd"/>
            <w:r w:rsidRPr="004F7177">
              <w:rPr>
                <w:rFonts w:ascii="Arial" w:hAnsi="Arial" w:cs="Arial"/>
                <w:i/>
                <w:iCs/>
                <w:sz w:val="22"/>
                <w:szCs w:val="22"/>
              </w:rPr>
              <w:t xml:space="preserve">) </w:t>
            </w:r>
          </w:p>
          <w:p w14:paraId="7E0FD44C" w14:textId="77777777" w:rsidR="008D6ED7" w:rsidRPr="004F7177" w:rsidRDefault="008D6ED7" w:rsidP="00942BBA">
            <w:pPr>
              <w:pStyle w:val="Default"/>
              <w:rPr>
                <w:rFonts w:ascii="Arial" w:hAnsi="Arial" w:cs="Arial"/>
                <w:i/>
                <w:sz w:val="22"/>
                <w:szCs w:val="22"/>
              </w:rPr>
            </w:pPr>
            <w:r w:rsidRPr="004F7177">
              <w:rPr>
                <w:rFonts w:ascii="Arial" w:hAnsi="Arial" w:cs="Arial"/>
                <w:i/>
                <w:iCs/>
                <w:sz w:val="22"/>
                <w:szCs w:val="22"/>
              </w:rPr>
              <w:t xml:space="preserve">4. </w:t>
            </w:r>
            <w:r w:rsidRPr="004F7177">
              <w:rPr>
                <w:rFonts w:ascii="Arial" w:hAnsi="Arial" w:cs="Arial"/>
                <w:i/>
                <w:sz w:val="22"/>
                <w:szCs w:val="22"/>
              </w:rPr>
              <w:t xml:space="preserve">Other &lt;free text&gt; </w:t>
            </w:r>
          </w:p>
          <w:p w14:paraId="40505D79" w14:textId="77777777" w:rsidR="008D6ED7" w:rsidRPr="004F7177" w:rsidRDefault="008D6ED7" w:rsidP="00942BBA">
            <w:pPr>
              <w:pStyle w:val="BodytextAgency"/>
              <w:spacing w:after="0" w:line="240" w:lineRule="auto"/>
              <w:ind w:left="567"/>
              <w:rPr>
                <w:rFonts w:ascii="Arial" w:hAnsi="Arial" w:cs="Arial"/>
                <w:i/>
                <w:sz w:val="22"/>
                <w:szCs w:val="22"/>
              </w:rPr>
            </w:pPr>
          </w:p>
        </w:tc>
      </w:tr>
      <w:tr w:rsidR="008D6ED7" w:rsidRPr="004F7177" w14:paraId="52E996D9" w14:textId="77777777" w:rsidTr="0007419A">
        <w:trPr>
          <w:jc w:val="center"/>
        </w:trPr>
        <w:tc>
          <w:tcPr>
            <w:tcW w:w="701" w:type="dxa"/>
            <w:shd w:val="clear" w:color="auto" w:fill="F3F3F3"/>
          </w:tcPr>
          <w:p w14:paraId="43D86A25" w14:textId="77777777" w:rsidR="008D6ED7" w:rsidRPr="004F7177" w:rsidRDefault="008D6ED7" w:rsidP="00942BBA">
            <w:pPr>
              <w:pStyle w:val="BodytextAgency"/>
              <w:spacing w:after="120" w:line="240" w:lineRule="auto"/>
              <w:rPr>
                <w:rFonts w:ascii="Arial" w:hAnsi="Arial" w:cs="Arial"/>
                <w:b/>
                <w:sz w:val="22"/>
                <w:szCs w:val="22"/>
              </w:rPr>
            </w:pPr>
            <w:r w:rsidRPr="004F7177">
              <w:rPr>
                <w:rFonts w:ascii="Arial" w:hAnsi="Arial" w:cs="Arial"/>
                <w:b/>
                <w:sz w:val="22"/>
                <w:szCs w:val="22"/>
              </w:rPr>
              <w:t>B</w:t>
            </w:r>
          </w:p>
        </w:tc>
        <w:tc>
          <w:tcPr>
            <w:tcW w:w="8938" w:type="dxa"/>
            <w:shd w:val="clear" w:color="auto" w:fill="F3F3F3"/>
          </w:tcPr>
          <w:p w14:paraId="606CF092" w14:textId="77777777" w:rsidR="008D6ED7" w:rsidRPr="004F7177" w:rsidRDefault="008D6ED7" w:rsidP="00942BBA">
            <w:pPr>
              <w:pStyle w:val="BodytextAgency"/>
              <w:spacing w:after="120" w:line="240" w:lineRule="auto"/>
              <w:rPr>
                <w:rFonts w:ascii="Arial" w:hAnsi="Arial" w:cs="Arial"/>
                <w:color w:val="000000"/>
                <w:sz w:val="22"/>
                <w:szCs w:val="22"/>
                <w:lang w:val="en-US"/>
              </w:rPr>
            </w:pPr>
            <w:r w:rsidRPr="004F7177">
              <w:rPr>
                <w:rFonts w:ascii="Arial" w:hAnsi="Arial" w:cs="Arial"/>
                <w:b/>
                <w:bCs/>
                <w:color w:val="000000"/>
                <w:sz w:val="22"/>
                <w:szCs w:val="22"/>
                <w:lang w:val="en-US"/>
              </w:rPr>
              <w:t xml:space="preserve">Extraction of Active Substance from Natural Sources </w:t>
            </w:r>
          </w:p>
          <w:p w14:paraId="4E55F6CB" w14:textId="77777777" w:rsidR="008D6ED7" w:rsidRPr="004F7177" w:rsidRDefault="008D6ED7" w:rsidP="00942BBA">
            <w:pPr>
              <w:pStyle w:val="BodytextAgency"/>
              <w:spacing w:after="120" w:line="240" w:lineRule="auto"/>
              <w:rPr>
                <w:rFonts w:ascii="Arial" w:hAnsi="Arial" w:cs="Arial"/>
                <w:b/>
                <w:i/>
                <w:sz w:val="22"/>
                <w:szCs w:val="22"/>
              </w:rPr>
            </w:pPr>
          </w:p>
        </w:tc>
      </w:tr>
      <w:tr w:rsidR="008D6ED7" w:rsidRPr="004F7177" w14:paraId="77B5AA50" w14:textId="77777777" w:rsidTr="0007419A">
        <w:trPr>
          <w:jc w:val="center"/>
        </w:trPr>
        <w:tc>
          <w:tcPr>
            <w:tcW w:w="701" w:type="dxa"/>
            <w:tcBorders>
              <w:bottom w:val="single" w:sz="4" w:space="0" w:color="auto"/>
            </w:tcBorders>
          </w:tcPr>
          <w:p w14:paraId="664CD926" w14:textId="77777777" w:rsidR="008D6ED7" w:rsidRPr="004F7177" w:rsidRDefault="008D6ED7" w:rsidP="00942BBA">
            <w:pPr>
              <w:pStyle w:val="BodytextAgency"/>
              <w:spacing w:before="60" w:afterLines="60" w:after="144" w:line="240" w:lineRule="auto"/>
              <w:rPr>
                <w:rFonts w:ascii="Arial" w:hAnsi="Arial" w:cs="Arial"/>
                <w:b/>
                <w:sz w:val="22"/>
                <w:szCs w:val="22"/>
              </w:rPr>
            </w:pPr>
          </w:p>
        </w:tc>
        <w:tc>
          <w:tcPr>
            <w:tcW w:w="8938" w:type="dxa"/>
            <w:tcBorders>
              <w:bottom w:val="single" w:sz="4" w:space="0" w:color="auto"/>
            </w:tcBorders>
          </w:tcPr>
          <w:p w14:paraId="2D336A3C" w14:textId="77777777" w:rsidR="008D6ED7" w:rsidRPr="004F7177" w:rsidRDefault="008D6ED7" w:rsidP="008D6ED7">
            <w:pPr>
              <w:pStyle w:val="Listenabsatz"/>
              <w:numPr>
                <w:ilvl w:val="0"/>
                <w:numId w:val="9"/>
              </w:numPr>
              <w:autoSpaceDE w:val="0"/>
              <w:autoSpaceDN w:val="0"/>
              <w:adjustRightInd w:val="0"/>
              <w:ind w:left="318" w:hanging="318"/>
              <w:rPr>
                <w:rFonts w:ascii="Arial" w:hAnsi="Arial" w:cs="Arial"/>
                <w:i/>
                <w:color w:val="000000"/>
                <w:sz w:val="22"/>
                <w:szCs w:val="22"/>
                <w:lang w:val="en-US"/>
              </w:rPr>
            </w:pPr>
            <w:r w:rsidRPr="004F7177">
              <w:rPr>
                <w:rFonts w:ascii="Arial" w:hAnsi="Arial" w:cs="Arial"/>
                <w:i/>
                <w:color w:val="000000"/>
                <w:sz w:val="22"/>
                <w:szCs w:val="22"/>
                <w:lang w:val="en-US"/>
              </w:rPr>
              <w:t xml:space="preserve">Extraction of substance from plant source </w:t>
            </w:r>
          </w:p>
          <w:p w14:paraId="287F5B10" w14:textId="77777777" w:rsidR="008D6ED7" w:rsidRPr="004F7177" w:rsidRDefault="008D6ED7" w:rsidP="008D6ED7">
            <w:pPr>
              <w:pStyle w:val="Listenabsatz"/>
              <w:numPr>
                <w:ilvl w:val="0"/>
                <w:numId w:val="9"/>
              </w:numPr>
              <w:autoSpaceDE w:val="0"/>
              <w:autoSpaceDN w:val="0"/>
              <w:adjustRightInd w:val="0"/>
              <w:ind w:left="318" w:hanging="318"/>
              <w:rPr>
                <w:rFonts w:ascii="Arial" w:hAnsi="Arial" w:cs="Arial"/>
                <w:i/>
                <w:color w:val="000000"/>
                <w:sz w:val="22"/>
                <w:szCs w:val="22"/>
                <w:lang w:val="en-US"/>
              </w:rPr>
            </w:pPr>
            <w:r w:rsidRPr="004F7177">
              <w:rPr>
                <w:rFonts w:ascii="Arial" w:hAnsi="Arial" w:cs="Arial"/>
                <w:i/>
                <w:color w:val="000000"/>
                <w:sz w:val="22"/>
                <w:szCs w:val="22"/>
                <w:lang w:val="en-US"/>
              </w:rPr>
              <w:t xml:space="preserve">Extraction of substance from animal source </w:t>
            </w:r>
          </w:p>
          <w:p w14:paraId="38D5316E" w14:textId="77777777" w:rsidR="008D6ED7" w:rsidRPr="004F7177" w:rsidRDefault="008D6ED7" w:rsidP="008D6ED7">
            <w:pPr>
              <w:pStyle w:val="Listenabsatz"/>
              <w:numPr>
                <w:ilvl w:val="0"/>
                <w:numId w:val="9"/>
              </w:numPr>
              <w:autoSpaceDE w:val="0"/>
              <w:autoSpaceDN w:val="0"/>
              <w:adjustRightInd w:val="0"/>
              <w:ind w:left="318" w:hanging="318"/>
              <w:rPr>
                <w:rFonts w:ascii="Arial" w:hAnsi="Arial" w:cs="Arial"/>
                <w:i/>
                <w:color w:val="000000"/>
                <w:sz w:val="22"/>
                <w:szCs w:val="22"/>
                <w:lang w:val="en-US"/>
              </w:rPr>
            </w:pPr>
            <w:r w:rsidRPr="004F7177">
              <w:rPr>
                <w:rFonts w:ascii="Arial" w:hAnsi="Arial" w:cs="Arial"/>
                <w:i/>
                <w:color w:val="000000"/>
                <w:sz w:val="22"/>
                <w:szCs w:val="22"/>
                <w:lang w:val="en-US"/>
              </w:rPr>
              <w:t xml:space="preserve">Extraction of substance from human source </w:t>
            </w:r>
          </w:p>
          <w:p w14:paraId="65D620C6" w14:textId="77777777" w:rsidR="008D6ED7" w:rsidRPr="004F7177" w:rsidRDefault="008D6ED7" w:rsidP="008D6ED7">
            <w:pPr>
              <w:pStyle w:val="Listenabsatz"/>
              <w:numPr>
                <w:ilvl w:val="0"/>
                <w:numId w:val="9"/>
              </w:numPr>
              <w:autoSpaceDE w:val="0"/>
              <w:autoSpaceDN w:val="0"/>
              <w:adjustRightInd w:val="0"/>
              <w:ind w:left="318" w:hanging="318"/>
              <w:rPr>
                <w:rFonts w:ascii="Arial" w:hAnsi="Arial" w:cs="Arial"/>
                <w:i/>
                <w:color w:val="000000"/>
                <w:sz w:val="22"/>
                <w:szCs w:val="22"/>
                <w:lang w:val="en-US"/>
              </w:rPr>
            </w:pPr>
            <w:r w:rsidRPr="004F7177">
              <w:rPr>
                <w:rFonts w:ascii="Arial" w:hAnsi="Arial" w:cs="Arial"/>
                <w:i/>
                <w:color w:val="000000"/>
                <w:sz w:val="22"/>
                <w:szCs w:val="22"/>
                <w:lang w:val="en-US"/>
              </w:rPr>
              <w:t xml:space="preserve">Extraction of substance from mineral source </w:t>
            </w:r>
          </w:p>
          <w:p w14:paraId="62B447A2" w14:textId="77777777" w:rsidR="008D6ED7" w:rsidRPr="004F7177" w:rsidRDefault="008D6ED7" w:rsidP="008D6ED7">
            <w:pPr>
              <w:pStyle w:val="Listenabsatz"/>
              <w:numPr>
                <w:ilvl w:val="0"/>
                <w:numId w:val="9"/>
              </w:numPr>
              <w:autoSpaceDE w:val="0"/>
              <w:autoSpaceDN w:val="0"/>
              <w:adjustRightInd w:val="0"/>
              <w:ind w:left="318" w:hanging="318"/>
              <w:rPr>
                <w:rFonts w:ascii="Arial" w:hAnsi="Arial" w:cs="Arial"/>
                <w:i/>
                <w:color w:val="000000"/>
                <w:sz w:val="22"/>
                <w:szCs w:val="22"/>
                <w:lang w:val="en-US"/>
              </w:rPr>
            </w:pPr>
            <w:r w:rsidRPr="004F7177">
              <w:rPr>
                <w:rFonts w:ascii="Arial" w:hAnsi="Arial" w:cs="Arial"/>
                <w:i/>
                <w:color w:val="000000"/>
                <w:sz w:val="22"/>
                <w:szCs w:val="22"/>
                <w:lang w:val="en-US"/>
              </w:rPr>
              <w:t xml:space="preserve">Modification of extracted substance &lt;specify source 1,2,3,4&gt; </w:t>
            </w:r>
          </w:p>
          <w:p w14:paraId="392D0DC9" w14:textId="77777777" w:rsidR="008D6ED7" w:rsidRPr="004F7177" w:rsidRDefault="008D6ED7" w:rsidP="008D6ED7">
            <w:pPr>
              <w:pStyle w:val="Listenabsatz"/>
              <w:numPr>
                <w:ilvl w:val="0"/>
                <w:numId w:val="9"/>
              </w:numPr>
              <w:autoSpaceDE w:val="0"/>
              <w:autoSpaceDN w:val="0"/>
              <w:adjustRightInd w:val="0"/>
              <w:ind w:left="318" w:hanging="318"/>
              <w:rPr>
                <w:rFonts w:ascii="Arial" w:hAnsi="Arial" w:cs="Arial"/>
                <w:i/>
                <w:color w:val="000000"/>
                <w:sz w:val="22"/>
                <w:szCs w:val="22"/>
                <w:lang w:val="en-US"/>
              </w:rPr>
            </w:pPr>
            <w:r w:rsidRPr="004F7177">
              <w:rPr>
                <w:rFonts w:ascii="Arial" w:hAnsi="Arial" w:cs="Arial"/>
                <w:i/>
                <w:color w:val="000000"/>
                <w:sz w:val="22"/>
                <w:szCs w:val="22"/>
                <w:lang w:val="en-US"/>
              </w:rPr>
              <w:t xml:space="preserve">Purification of extracted substance &lt;specify source 1,2,3,4 &gt; </w:t>
            </w:r>
          </w:p>
          <w:p w14:paraId="10769C22" w14:textId="77777777" w:rsidR="008D6ED7" w:rsidRPr="004F7177" w:rsidRDefault="008D6ED7" w:rsidP="008D6ED7">
            <w:pPr>
              <w:pStyle w:val="Listenabsatz"/>
              <w:numPr>
                <w:ilvl w:val="0"/>
                <w:numId w:val="9"/>
              </w:numPr>
              <w:autoSpaceDE w:val="0"/>
              <w:autoSpaceDN w:val="0"/>
              <w:adjustRightInd w:val="0"/>
              <w:ind w:left="318" w:hanging="318"/>
              <w:rPr>
                <w:rFonts w:ascii="Arial" w:hAnsi="Arial" w:cs="Arial"/>
                <w:i/>
                <w:color w:val="000000"/>
                <w:sz w:val="22"/>
                <w:szCs w:val="22"/>
              </w:rPr>
            </w:pPr>
            <w:r w:rsidRPr="004F7177">
              <w:rPr>
                <w:rFonts w:ascii="Arial" w:hAnsi="Arial" w:cs="Arial"/>
                <w:i/>
                <w:color w:val="000000"/>
                <w:sz w:val="22"/>
                <w:szCs w:val="22"/>
              </w:rPr>
              <w:t>Other &lt;</w:t>
            </w:r>
            <w:proofErr w:type="spellStart"/>
            <w:r w:rsidRPr="004F7177">
              <w:rPr>
                <w:rFonts w:ascii="Arial" w:hAnsi="Arial" w:cs="Arial"/>
                <w:i/>
                <w:color w:val="000000"/>
                <w:sz w:val="22"/>
                <w:szCs w:val="22"/>
              </w:rPr>
              <w:t>free</w:t>
            </w:r>
            <w:proofErr w:type="spellEnd"/>
            <w:r w:rsidRPr="004F7177">
              <w:rPr>
                <w:rFonts w:ascii="Arial" w:hAnsi="Arial" w:cs="Arial"/>
                <w:i/>
                <w:color w:val="000000"/>
                <w:sz w:val="22"/>
                <w:szCs w:val="22"/>
              </w:rPr>
              <w:t xml:space="preserve"> </w:t>
            </w:r>
            <w:proofErr w:type="spellStart"/>
            <w:r w:rsidRPr="004F7177">
              <w:rPr>
                <w:rFonts w:ascii="Arial" w:hAnsi="Arial" w:cs="Arial"/>
                <w:i/>
                <w:color w:val="000000"/>
                <w:sz w:val="22"/>
                <w:szCs w:val="22"/>
              </w:rPr>
              <w:t>text</w:t>
            </w:r>
            <w:proofErr w:type="spellEnd"/>
            <w:r w:rsidRPr="004F7177">
              <w:rPr>
                <w:rFonts w:ascii="Arial" w:hAnsi="Arial" w:cs="Arial"/>
                <w:i/>
                <w:color w:val="000000"/>
                <w:sz w:val="22"/>
                <w:szCs w:val="22"/>
              </w:rPr>
              <w:t xml:space="preserve">&gt; </w:t>
            </w:r>
          </w:p>
          <w:p w14:paraId="31507C19" w14:textId="77777777" w:rsidR="008D6ED7" w:rsidRPr="004F7177" w:rsidRDefault="008D6ED7" w:rsidP="00942BBA">
            <w:pPr>
              <w:pStyle w:val="BodytextAgency"/>
              <w:spacing w:after="0" w:line="240" w:lineRule="auto"/>
              <w:ind w:left="567"/>
              <w:rPr>
                <w:rFonts w:ascii="Arial" w:hAnsi="Arial" w:cs="Arial"/>
                <w:sz w:val="22"/>
                <w:szCs w:val="22"/>
              </w:rPr>
            </w:pPr>
          </w:p>
        </w:tc>
      </w:tr>
      <w:tr w:rsidR="008D6ED7" w:rsidRPr="004F7177" w14:paraId="01B779F1" w14:textId="77777777" w:rsidTr="0007419A">
        <w:trPr>
          <w:jc w:val="center"/>
        </w:trPr>
        <w:tc>
          <w:tcPr>
            <w:tcW w:w="701" w:type="dxa"/>
            <w:shd w:val="clear" w:color="auto" w:fill="F3F3F3"/>
          </w:tcPr>
          <w:p w14:paraId="0F53BA19" w14:textId="77777777" w:rsidR="008D6ED7" w:rsidRPr="004F7177" w:rsidRDefault="008D6ED7" w:rsidP="00942BBA">
            <w:pPr>
              <w:pStyle w:val="BodytextAgency"/>
              <w:spacing w:after="120" w:line="240" w:lineRule="auto"/>
              <w:rPr>
                <w:rFonts w:ascii="Arial" w:hAnsi="Arial" w:cs="Arial"/>
                <w:b/>
                <w:sz w:val="22"/>
                <w:szCs w:val="22"/>
              </w:rPr>
            </w:pPr>
            <w:r w:rsidRPr="004F7177">
              <w:rPr>
                <w:rFonts w:ascii="Arial" w:hAnsi="Arial" w:cs="Arial"/>
                <w:b/>
                <w:sz w:val="22"/>
                <w:szCs w:val="22"/>
              </w:rPr>
              <w:t>C</w:t>
            </w:r>
          </w:p>
        </w:tc>
        <w:tc>
          <w:tcPr>
            <w:tcW w:w="8938" w:type="dxa"/>
            <w:shd w:val="clear" w:color="auto" w:fill="F3F3F3"/>
          </w:tcPr>
          <w:p w14:paraId="1A170E4D" w14:textId="77777777" w:rsidR="008D6ED7" w:rsidRPr="004F7177" w:rsidRDefault="008D6ED7" w:rsidP="00942BBA">
            <w:pPr>
              <w:autoSpaceDE w:val="0"/>
              <w:autoSpaceDN w:val="0"/>
              <w:adjustRightInd w:val="0"/>
              <w:spacing w:after="120"/>
              <w:rPr>
                <w:rFonts w:ascii="Arial" w:hAnsi="Arial" w:cs="Arial"/>
                <w:b/>
                <w:bCs/>
                <w:color w:val="000000"/>
                <w:sz w:val="22"/>
                <w:szCs w:val="22"/>
                <w:lang w:val="en-US"/>
              </w:rPr>
            </w:pPr>
            <w:r w:rsidRPr="004F7177">
              <w:rPr>
                <w:rFonts w:ascii="Arial" w:hAnsi="Arial" w:cs="Arial"/>
                <w:b/>
                <w:bCs/>
                <w:color w:val="000000"/>
                <w:sz w:val="22"/>
                <w:szCs w:val="22"/>
                <w:lang w:val="en-US"/>
              </w:rPr>
              <w:t xml:space="preserve">Manufacture of Active Substance using Biological Processes </w:t>
            </w:r>
          </w:p>
          <w:p w14:paraId="018C62D0" w14:textId="77777777" w:rsidR="008D6ED7" w:rsidRPr="004F7177" w:rsidRDefault="008D6ED7" w:rsidP="00942BBA">
            <w:pPr>
              <w:autoSpaceDE w:val="0"/>
              <w:autoSpaceDN w:val="0"/>
              <w:adjustRightInd w:val="0"/>
              <w:spacing w:after="120"/>
              <w:rPr>
                <w:rFonts w:ascii="Arial" w:hAnsi="Arial" w:cs="Arial"/>
                <w:color w:val="000000"/>
                <w:sz w:val="22"/>
                <w:szCs w:val="22"/>
                <w:lang w:val="en-US"/>
              </w:rPr>
            </w:pPr>
          </w:p>
        </w:tc>
      </w:tr>
      <w:tr w:rsidR="008D6ED7" w:rsidRPr="004F7177" w14:paraId="5DE5362C" w14:textId="77777777" w:rsidTr="0007419A">
        <w:trPr>
          <w:jc w:val="center"/>
        </w:trPr>
        <w:tc>
          <w:tcPr>
            <w:tcW w:w="701" w:type="dxa"/>
          </w:tcPr>
          <w:p w14:paraId="76CDC4C0" w14:textId="77777777" w:rsidR="008D6ED7" w:rsidRPr="004F7177" w:rsidRDefault="008D6ED7" w:rsidP="00942BBA">
            <w:pPr>
              <w:pStyle w:val="BodytextAgency"/>
              <w:spacing w:before="60" w:afterLines="60" w:after="144" w:line="240" w:lineRule="auto"/>
              <w:rPr>
                <w:rFonts w:ascii="Arial" w:hAnsi="Arial" w:cs="Arial"/>
                <w:b/>
                <w:sz w:val="22"/>
                <w:szCs w:val="22"/>
              </w:rPr>
            </w:pPr>
          </w:p>
        </w:tc>
        <w:tc>
          <w:tcPr>
            <w:tcW w:w="8938" w:type="dxa"/>
          </w:tcPr>
          <w:p w14:paraId="4F01F9E9" w14:textId="77777777" w:rsidR="008D6ED7" w:rsidRPr="004F7177" w:rsidRDefault="008D6ED7" w:rsidP="008D6ED7">
            <w:pPr>
              <w:pStyle w:val="Listenabsatz"/>
              <w:numPr>
                <w:ilvl w:val="0"/>
                <w:numId w:val="10"/>
              </w:numPr>
              <w:autoSpaceDE w:val="0"/>
              <w:autoSpaceDN w:val="0"/>
              <w:adjustRightInd w:val="0"/>
              <w:ind w:left="318" w:hanging="284"/>
              <w:rPr>
                <w:rFonts w:ascii="Arial" w:hAnsi="Arial" w:cs="Arial"/>
                <w:i/>
                <w:color w:val="000000"/>
                <w:sz w:val="22"/>
                <w:szCs w:val="22"/>
                <w:lang w:val="en-US"/>
              </w:rPr>
            </w:pPr>
            <w:r w:rsidRPr="004F7177">
              <w:rPr>
                <w:rFonts w:ascii="Arial" w:hAnsi="Arial" w:cs="Arial"/>
                <w:i/>
                <w:color w:val="000000"/>
                <w:sz w:val="22"/>
                <w:szCs w:val="22"/>
                <w:lang w:val="en-US"/>
              </w:rPr>
              <w:t xml:space="preserve">Fermentation </w:t>
            </w:r>
          </w:p>
          <w:p w14:paraId="19DD506A" w14:textId="77777777" w:rsidR="008D6ED7" w:rsidRPr="004F7177" w:rsidRDefault="008D6ED7" w:rsidP="008D6ED7">
            <w:pPr>
              <w:numPr>
                <w:ilvl w:val="0"/>
                <w:numId w:val="10"/>
              </w:numPr>
              <w:autoSpaceDE w:val="0"/>
              <w:autoSpaceDN w:val="0"/>
              <w:adjustRightInd w:val="0"/>
              <w:ind w:left="318" w:hanging="284"/>
              <w:rPr>
                <w:rFonts w:ascii="Arial" w:hAnsi="Arial" w:cs="Arial"/>
                <w:i/>
                <w:color w:val="000000"/>
                <w:sz w:val="22"/>
                <w:szCs w:val="22"/>
                <w:lang w:val="en-US"/>
              </w:rPr>
            </w:pPr>
            <w:r w:rsidRPr="004F7177">
              <w:rPr>
                <w:rFonts w:ascii="Arial" w:hAnsi="Arial" w:cs="Arial"/>
                <w:i/>
                <w:color w:val="000000"/>
                <w:sz w:val="22"/>
                <w:szCs w:val="22"/>
                <w:lang w:val="en-US"/>
              </w:rPr>
              <w:t xml:space="preserve">Cell Culture &lt;specify cell type&gt; (e.g. mammalian / bacterial ) </w:t>
            </w:r>
          </w:p>
          <w:p w14:paraId="5A62B425" w14:textId="77777777" w:rsidR="008D6ED7" w:rsidRPr="004F7177" w:rsidRDefault="008D6ED7" w:rsidP="008D6ED7">
            <w:pPr>
              <w:numPr>
                <w:ilvl w:val="0"/>
                <w:numId w:val="10"/>
              </w:numPr>
              <w:autoSpaceDE w:val="0"/>
              <w:autoSpaceDN w:val="0"/>
              <w:adjustRightInd w:val="0"/>
              <w:ind w:left="318" w:hanging="284"/>
              <w:rPr>
                <w:rFonts w:ascii="Arial" w:hAnsi="Arial" w:cs="Arial"/>
                <w:i/>
                <w:color w:val="000000"/>
                <w:sz w:val="22"/>
                <w:szCs w:val="22"/>
                <w:lang w:val="en-US"/>
              </w:rPr>
            </w:pPr>
            <w:r w:rsidRPr="004F7177">
              <w:rPr>
                <w:rFonts w:ascii="Arial" w:hAnsi="Arial" w:cs="Arial"/>
                <w:i/>
                <w:color w:val="000000"/>
                <w:sz w:val="22"/>
                <w:szCs w:val="22"/>
                <w:lang w:val="en-US"/>
              </w:rPr>
              <w:t xml:space="preserve">Isolation / Purification </w:t>
            </w:r>
          </w:p>
          <w:p w14:paraId="17A5CDC7" w14:textId="77777777" w:rsidR="008D6ED7" w:rsidRPr="004F7177" w:rsidRDefault="008D6ED7" w:rsidP="008D6ED7">
            <w:pPr>
              <w:numPr>
                <w:ilvl w:val="0"/>
                <w:numId w:val="10"/>
              </w:numPr>
              <w:autoSpaceDE w:val="0"/>
              <w:autoSpaceDN w:val="0"/>
              <w:adjustRightInd w:val="0"/>
              <w:ind w:left="318" w:hanging="284"/>
              <w:rPr>
                <w:rFonts w:ascii="Arial" w:hAnsi="Arial" w:cs="Arial"/>
                <w:i/>
                <w:color w:val="000000"/>
                <w:sz w:val="22"/>
                <w:szCs w:val="22"/>
                <w:lang w:val="en-US"/>
              </w:rPr>
            </w:pPr>
            <w:r w:rsidRPr="004F7177">
              <w:rPr>
                <w:rFonts w:ascii="Arial" w:hAnsi="Arial" w:cs="Arial"/>
                <w:i/>
                <w:color w:val="000000"/>
                <w:sz w:val="22"/>
                <w:szCs w:val="22"/>
                <w:lang w:val="en-US"/>
              </w:rPr>
              <w:t xml:space="preserve">Modification </w:t>
            </w:r>
          </w:p>
          <w:p w14:paraId="4ED41911" w14:textId="77777777" w:rsidR="008D6ED7" w:rsidRPr="004F7177" w:rsidRDefault="008D6ED7" w:rsidP="008D6ED7">
            <w:pPr>
              <w:numPr>
                <w:ilvl w:val="0"/>
                <w:numId w:val="10"/>
              </w:numPr>
              <w:autoSpaceDE w:val="0"/>
              <w:autoSpaceDN w:val="0"/>
              <w:adjustRightInd w:val="0"/>
              <w:ind w:left="318" w:hanging="284"/>
              <w:rPr>
                <w:rFonts w:ascii="Arial" w:hAnsi="Arial" w:cs="Arial"/>
                <w:i/>
                <w:color w:val="000000"/>
                <w:sz w:val="22"/>
                <w:szCs w:val="22"/>
                <w:lang w:val="en-US"/>
              </w:rPr>
            </w:pPr>
            <w:r w:rsidRPr="004F7177">
              <w:rPr>
                <w:rFonts w:ascii="Arial" w:hAnsi="Arial" w:cs="Arial"/>
                <w:i/>
                <w:color w:val="000000"/>
                <w:sz w:val="22"/>
                <w:szCs w:val="22"/>
                <w:lang w:val="en-US"/>
              </w:rPr>
              <w:t xml:space="preserve">Other &lt;free text&gt; </w:t>
            </w:r>
          </w:p>
          <w:p w14:paraId="39D28FD8" w14:textId="77777777" w:rsidR="008D6ED7" w:rsidRPr="004F7177" w:rsidRDefault="008D6ED7" w:rsidP="00942BBA">
            <w:pPr>
              <w:pStyle w:val="BodytextAgency"/>
              <w:spacing w:after="0" w:line="240" w:lineRule="auto"/>
              <w:ind w:left="567"/>
              <w:rPr>
                <w:rFonts w:ascii="Arial" w:hAnsi="Arial" w:cs="Arial"/>
                <w:bCs/>
                <w:i/>
                <w:sz w:val="22"/>
                <w:szCs w:val="22"/>
                <w:lang w:val="it-IT"/>
              </w:rPr>
            </w:pPr>
          </w:p>
        </w:tc>
      </w:tr>
      <w:tr w:rsidR="008D6ED7" w:rsidRPr="004F7177" w14:paraId="37536FB3" w14:textId="77777777" w:rsidTr="0007419A">
        <w:trPr>
          <w:trHeight w:val="768"/>
          <w:jc w:val="center"/>
        </w:trPr>
        <w:tc>
          <w:tcPr>
            <w:tcW w:w="701" w:type="dxa"/>
            <w:shd w:val="clear" w:color="auto" w:fill="F3F3F3"/>
          </w:tcPr>
          <w:p w14:paraId="3D5C149F" w14:textId="77777777" w:rsidR="008D6ED7" w:rsidRPr="004F7177" w:rsidRDefault="008D6ED7" w:rsidP="00942BBA">
            <w:pPr>
              <w:pStyle w:val="BodytextAgency"/>
              <w:spacing w:after="120" w:line="240" w:lineRule="auto"/>
              <w:rPr>
                <w:rFonts w:ascii="Arial" w:hAnsi="Arial" w:cs="Arial"/>
                <w:b/>
                <w:sz w:val="22"/>
                <w:szCs w:val="22"/>
              </w:rPr>
            </w:pPr>
            <w:r w:rsidRPr="004F7177">
              <w:rPr>
                <w:rFonts w:ascii="Arial" w:hAnsi="Arial" w:cs="Arial"/>
                <w:b/>
                <w:sz w:val="22"/>
                <w:szCs w:val="22"/>
              </w:rPr>
              <w:t>D</w:t>
            </w:r>
          </w:p>
        </w:tc>
        <w:tc>
          <w:tcPr>
            <w:tcW w:w="8938" w:type="dxa"/>
            <w:shd w:val="clear" w:color="auto" w:fill="F3F3F3"/>
          </w:tcPr>
          <w:p w14:paraId="108FDB0D" w14:textId="77777777" w:rsidR="008D6ED7" w:rsidRPr="004F7177" w:rsidRDefault="008D6ED7" w:rsidP="00942BBA">
            <w:pPr>
              <w:pStyle w:val="BodytextAgency"/>
              <w:spacing w:after="120" w:line="240" w:lineRule="auto"/>
              <w:rPr>
                <w:rFonts w:ascii="Arial" w:hAnsi="Arial" w:cs="Arial"/>
                <w:b/>
                <w:bCs/>
                <w:color w:val="000000"/>
                <w:sz w:val="22"/>
                <w:szCs w:val="22"/>
                <w:lang w:val="en-US"/>
              </w:rPr>
            </w:pPr>
            <w:r w:rsidRPr="004F7177">
              <w:rPr>
                <w:rFonts w:ascii="Arial" w:hAnsi="Arial" w:cs="Arial"/>
                <w:b/>
                <w:bCs/>
                <w:color w:val="000000"/>
                <w:sz w:val="22"/>
                <w:szCs w:val="22"/>
                <w:lang w:val="en-US"/>
              </w:rPr>
              <w:t xml:space="preserve">Manufacture of sterile active substance (note Parts A, B &amp; C, to be completed as applicable) </w:t>
            </w:r>
          </w:p>
          <w:p w14:paraId="79D3398B" w14:textId="77777777" w:rsidR="008D6ED7" w:rsidRPr="004F7177" w:rsidRDefault="008D6ED7" w:rsidP="00942BBA">
            <w:pPr>
              <w:pStyle w:val="BodytextAgency"/>
              <w:spacing w:after="120" w:line="240" w:lineRule="auto"/>
              <w:rPr>
                <w:rFonts w:ascii="Arial" w:hAnsi="Arial" w:cs="Arial"/>
                <w:bCs/>
                <w:i/>
                <w:sz w:val="22"/>
                <w:szCs w:val="22"/>
                <w:lang w:val="it-IT"/>
              </w:rPr>
            </w:pPr>
          </w:p>
        </w:tc>
      </w:tr>
      <w:tr w:rsidR="008D6ED7" w:rsidRPr="004F7177" w14:paraId="56DF332F" w14:textId="77777777" w:rsidTr="0007419A">
        <w:trPr>
          <w:jc w:val="center"/>
        </w:trPr>
        <w:tc>
          <w:tcPr>
            <w:tcW w:w="701" w:type="dxa"/>
            <w:tcBorders>
              <w:bottom w:val="single" w:sz="4" w:space="0" w:color="auto"/>
            </w:tcBorders>
          </w:tcPr>
          <w:p w14:paraId="16F0F694" w14:textId="77777777" w:rsidR="008D6ED7" w:rsidRPr="004F7177" w:rsidRDefault="008D6ED7" w:rsidP="00942BBA">
            <w:pPr>
              <w:pStyle w:val="BodytextAgency"/>
              <w:spacing w:before="60" w:afterLines="60" w:after="144" w:line="240" w:lineRule="auto"/>
              <w:rPr>
                <w:rFonts w:ascii="Arial" w:hAnsi="Arial" w:cs="Arial"/>
                <w:b/>
                <w:sz w:val="22"/>
                <w:szCs w:val="22"/>
              </w:rPr>
            </w:pPr>
          </w:p>
        </w:tc>
        <w:tc>
          <w:tcPr>
            <w:tcW w:w="8938" w:type="dxa"/>
            <w:tcBorders>
              <w:bottom w:val="single" w:sz="4" w:space="0" w:color="auto"/>
            </w:tcBorders>
          </w:tcPr>
          <w:p w14:paraId="3530495C" w14:textId="77777777" w:rsidR="008D6ED7" w:rsidRPr="004F7177" w:rsidRDefault="008D6ED7" w:rsidP="008D6ED7">
            <w:pPr>
              <w:pStyle w:val="Listenabsatz"/>
              <w:numPr>
                <w:ilvl w:val="0"/>
                <w:numId w:val="11"/>
              </w:numPr>
              <w:autoSpaceDE w:val="0"/>
              <w:autoSpaceDN w:val="0"/>
              <w:adjustRightInd w:val="0"/>
              <w:ind w:left="318" w:hanging="284"/>
              <w:rPr>
                <w:rFonts w:ascii="Arial" w:hAnsi="Arial" w:cs="Arial"/>
                <w:i/>
                <w:color w:val="000000"/>
                <w:sz w:val="22"/>
                <w:szCs w:val="22"/>
                <w:lang w:val="en-US"/>
              </w:rPr>
            </w:pPr>
            <w:r w:rsidRPr="004F7177">
              <w:rPr>
                <w:rFonts w:ascii="Arial" w:hAnsi="Arial" w:cs="Arial"/>
                <w:i/>
                <w:color w:val="000000"/>
                <w:sz w:val="22"/>
                <w:szCs w:val="22"/>
                <w:lang w:val="en-US"/>
              </w:rPr>
              <w:t xml:space="preserve">Aseptically prepared </w:t>
            </w:r>
          </w:p>
          <w:p w14:paraId="187B0DBD" w14:textId="77777777" w:rsidR="008D6ED7" w:rsidRPr="004F7177" w:rsidRDefault="008D6ED7" w:rsidP="008D6ED7">
            <w:pPr>
              <w:pStyle w:val="Listenabsatz"/>
              <w:numPr>
                <w:ilvl w:val="0"/>
                <w:numId w:val="11"/>
              </w:numPr>
              <w:autoSpaceDE w:val="0"/>
              <w:autoSpaceDN w:val="0"/>
              <w:adjustRightInd w:val="0"/>
              <w:ind w:left="318" w:hanging="284"/>
              <w:rPr>
                <w:rFonts w:ascii="Arial" w:hAnsi="Arial" w:cs="Arial"/>
                <w:i/>
                <w:color w:val="000000"/>
                <w:sz w:val="22"/>
                <w:szCs w:val="22"/>
                <w:lang w:val="en-US"/>
              </w:rPr>
            </w:pPr>
            <w:r w:rsidRPr="004F7177">
              <w:rPr>
                <w:rFonts w:ascii="Arial" w:hAnsi="Arial" w:cs="Arial"/>
                <w:i/>
                <w:color w:val="000000"/>
                <w:sz w:val="22"/>
                <w:szCs w:val="22"/>
                <w:lang w:val="en-US"/>
              </w:rPr>
              <w:t xml:space="preserve">Terminally </w:t>
            </w:r>
            <w:proofErr w:type="spellStart"/>
            <w:r w:rsidRPr="004F7177">
              <w:rPr>
                <w:rFonts w:ascii="Arial" w:hAnsi="Arial" w:cs="Arial"/>
                <w:i/>
                <w:color w:val="000000"/>
                <w:sz w:val="22"/>
                <w:szCs w:val="22"/>
                <w:lang w:val="en-US"/>
              </w:rPr>
              <w:t>sterilised</w:t>
            </w:r>
            <w:proofErr w:type="spellEnd"/>
            <w:r w:rsidRPr="004F7177">
              <w:rPr>
                <w:rFonts w:ascii="Arial" w:hAnsi="Arial" w:cs="Arial"/>
                <w:i/>
                <w:color w:val="000000"/>
                <w:sz w:val="22"/>
                <w:szCs w:val="22"/>
                <w:lang w:val="en-US"/>
              </w:rPr>
              <w:t xml:space="preserve"> </w:t>
            </w:r>
          </w:p>
          <w:p w14:paraId="43CAD1CB" w14:textId="77777777" w:rsidR="008D6ED7" w:rsidRPr="004F7177" w:rsidRDefault="008D6ED7" w:rsidP="00942BBA">
            <w:pPr>
              <w:pStyle w:val="BodytextAgency"/>
              <w:spacing w:after="0" w:line="240" w:lineRule="auto"/>
              <w:ind w:left="567"/>
              <w:rPr>
                <w:rFonts w:ascii="Arial" w:hAnsi="Arial" w:cs="Arial"/>
                <w:sz w:val="22"/>
                <w:szCs w:val="22"/>
              </w:rPr>
            </w:pPr>
          </w:p>
        </w:tc>
      </w:tr>
      <w:tr w:rsidR="008D6ED7" w:rsidRPr="004F7177" w14:paraId="3CADB01C" w14:textId="77777777" w:rsidTr="0007419A">
        <w:trPr>
          <w:jc w:val="center"/>
        </w:trPr>
        <w:tc>
          <w:tcPr>
            <w:tcW w:w="701" w:type="dxa"/>
            <w:shd w:val="clear" w:color="auto" w:fill="F3F3F3"/>
          </w:tcPr>
          <w:p w14:paraId="4BBB7521" w14:textId="77777777" w:rsidR="008D6ED7" w:rsidRPr="004F7177" w:rsidRDefault="008D6ED7" w:rsidP="00942BBA">
            <w:pPr>
              <w:pStyle w:val="BodytextAgency"/>
              <w:spacing w:after="120" w:line="240" w:lineRule="auto"/>
              <w:rPr>
                <w:rFonts w:ascii="Arial" w:hAnsi="Arial" w:cs="Arial"/>
                <w:b/>
                <w:sz w:val="22"/>
                <w:szCs w:val="22"/>
              </w:rPr>
            </w:pPr>
            <w:r w:rsidRPr="004F7177">
              <w:rPr>
                <w:rFonts w:ascii="Arial" w:hAnsi="Arial" w:cs="Arial"/>
                <w:b/>
                <w:sz w:val="22"/>
                <w:szCs w:val="22"/>
              </w:rPr>
              <w:t>E</w:t>
            </w:r>
          </w:p>
        </w:tc>
        <w:tc>
          <w:tcPr>
            <w:tcW w:w="8938" w:type="dxa"/>
            <w:shd w:val="clear" w:color="auto" w:fill="F3F3F3"/>
          </w:tcPr>
          <w:p w14:paraId="718951C5" w14:textId="77777777" w:rsidR="008D6ED7" w:rsidRPr="004F7177" w:rsidRDefault="008D6ED7" w:rsidP="00942BBA">
            <w:pPr>
              <w:autoSpaceDE w:val="0"/>
              <w:autoSpaceDN w:val="0"/>
              <w:adjustRightInd w:val="0"/>
              <w:spacing w:after="120"/>
              <w:rPr>
                <w:rFonts w:ascii="Arial" w:hAnsi="Arial" w:cs="Arial"/>
                <w:b/>
                <w:bCs/>
                <w:color w:val="000000"/>
                <w:sz w:val="22"/>
                <w:szCs w:val="22"/>
                <w:lang w:val="en-US"/>
              </w:rPr>
            </w:pPr>
            <w:r w:rsidRPr="004F7177">
              <w:rPr>
                <w:rFonts w:ascii="Arial" w:hAnsi="Arial" w:cs="Arial"/>
                <w:b/>
                <w:bCs/>
                <w:color w:val="000000"/>
                <w:sz w:val="22"/>
                <w:szCs w:val="22"/>
                <w:lang w:val="en-US"/>
              </w:rPr>
              <w:t xml:space="preserve">General Finishing Steps </w:t>
            </w:r>
          </w:p>
          <w:p w14:paraId="3C12EA27" w14:textId="77777777" w:rsidR="008D6ED7" w:rsidRPr="004F7177" w:rsidRDefault="008D6ED7" w:rsidP="00942BBA">
            <w:pPr>
              <w:autoSpaceDE w:val="0"/>
              <w:autoSpaceDN w:val="0"/>
              <w:adjustRightInd w:val="0"/>
              <w:spacing w:after="120"/>
              <w:rPr>
                <w:rFonts w:ascii="Arial" w:hAnsi="Arial" w:cs="Arial"/>
                <w:color w:val="000000"/>
                <w:sz w:val="22"/>
                <w:szCs w:val="22"/>
                <w:lang w:val="en-US"/>
              </w:rPr>
            </w:pPr>
          </w:p>
        </w:tc>
      </w:tr>
      <w:tr w:rsidR="008D6ED7" w:rsidRPr="004F7177" w14:paraId="092E46F1" w14:textId="77777777" w:rsidTr="0007419A">
        <w:trPr>
          <w:jc w:val="center"/>
        </w:trPr>
        <w:tc>
          <w:tcPr>
            <w:tcW w:w="701" w:type="dxa"/>
          </w:tcPr>
          <w:p w14:paraId="6E4A091F" w14:textId="77777777" w:rsidR="008D6ED7" w:rsidRPr="004F7177" w:rsidRDefault="008D6ED7" w:rsidP="00942BBA">
            <w:pPr>
              <w:pStyle w:val="BodytextAgency"/>
              <w:spacing w:before="60" w:afterLines="60" w:after="144" w:line="240" w:lineRule="auto"/>
              <w:rPr>
                <w:rFonts w:ascii="Arial" w:hAnsi="Arial" w:cs="Arial"/>
                <w:b/>
                <w:sz w:val="22"/>
                <w:szCs w:val="22"/>
              </w:rPr>
            </w:pPr>
          </w:p>
        </w:tc>
        <w:tc>
          <w:tcPr>
            <w:tcW w:w="8938" w:type="dxa"/>
          </w:tcPr>
          <w:p w14:paraId="294CDA22" w14:textId="77777777" w:rsidR="008D6ED7" w:rsidRPr="004F7177" w:rsidRDefault="008D6ED7" w:rsidP="008D6ED7">
            <w:pPr>
              <w:pStyle w:val="Listenabsatz"/>
              <w:numPr>
                <w:ilvl w:val="0"/>
                <w:numId w:val="12"/>
              </w:numPr>
              <w:autoSpaceDE w:val="0"/>
              <w:autoSpaceDN w:val="0"/>
              <w:adjustRightInd w:val="0"/>
              <w:ind w:left="318" w:hanging="284"/>
              <w:jc w:val="both"/>
              <w:rPr>
                <w:rFonts w:ascii="Arial" w:hAnsi="Arial" w:cs="Arial"/>
                <w:i/>
                <w:color w:val="000000"/>
                <w:sz w:val="22"/>
                <w:szCs w:val="22"/>
                <w:lang w:val="en-US"/>
              </w:rPr>
            </w:pPr>
            <w:r w:rsidRPr="004F7177">
              <w:rPr>
                <w:rFonts w:ascii="Arial" w:hAnsi="Arial" w:cs="Arial"/>
                <w:i/>
                <w:color w:val="000000"/>
                <w:sz w:val="22"/>
                <w:szCs w:val="22"/>
                <w:lang w:val="en-US"/>
              </w:rPr>
              <w:t xml:space="preserve">Physical processing steps &lt; specify &gt; </w:t>
            </w:r>
            <w:r w:rsidRPr="004F7177">
              <w:rPr>
                <w:rFonts w:ascii="Arial" w:hAnsi="Arial" w:cs="Arial"/>
                <w:i/>
                <w:iCs/>
                <w:color w:val="000000"/>
                <w:sz w:val="22"/>
                <w:szCs w:val="22"/>
                <w:lang w:val="en-US"/>
              </w:rPr>
              <w:t xml:space="preserve">(e.g. drying, milling / </w:t>
            </w:r>
            <w:proofErr w:type="spellStart"/>
            <w:r w:rsidRPr="004F7177">
              <w:rPr>
                <w:rFonts w:ascii="Arial" w:hAnsi="Arial" w:cs="Arial"/>
                <w:i/>
                <w:iCs/>
                <w:color w:val="000000"/>
                <w:sz w:val="22"/>
                <w:szCs w:val="22"/>
                <w:lang w:val="en-US"/>
              </w:rPr>
              <w:t>micronisation</w:t>
            </w:r>
            <w:proofErr w:type="spellEnd"/>
            <w:r w:rsidRPr="004F7177">
              <w:rPr>
                <w:rFonts w:ascii="Arial" w:hAnsi="Arial" w:cs="Arial"/>
                <w:i/>
                <w:iCs/>
                <w:color w:val="000000"/>
                <w:sz w:val="22"/>
                <w:szCs w:val="22"/>
                <w:lang w:val="en-US"/>
              </w:rPr>
              <w:t xml:space="preserve">, sieving) </w:t>
            </w:r>
          </w:p>
          <w:p w14:paraId="0459052D" w14:textId="77777777" w:rsidR="008D6ED7" w:rsidRPr="004F7177" w:rsidRDefault="008D6ED7" w:rsidP="008D6ED7">
            <w:pPr>
              <w:pStyle w:val="Listenabsatz"/>
              <w:numPr>
                <w:ilvl w:val="0"/>
                <w:numId w:val="12"/>
              </w:numPr>
              <w:autoSpaceDE w:val="0"/>
              <w:autoSpaceDN w:val="0"/>
              <w:adjustRightInd w:val="0"/>
              <w:ind w:left="318" w:hanging="284"/>
              <w:jc w:val="both"/>
              <w:rPr>
                <w:rFonts w:ascii="Arial" w:hAnsi="Arial" w:cs="Arial"/>
                <w:i/>
                <w:color w:val="000000"/>
                <w:sz w:val="22"/>
                <w:szCs w:val="22"/>
                <w:lang w:val="en-US"/>
              </w:rPr>
            </w:pPr>
            <w:r w:rsidRPr="004F7177">
              <w:rPr>
                <w:rFonts w:ascii="Arial" w:hAnsi="Arial" w:cs="Arial"/>
                <w:i/>
                <w:color w:val="000000"/>
                <w:sz w:val="22"/>
                <w:szCs w:val="22"/>
                <w:lang w:val="en-US"/>
              </w:rPr>
              <w:t xml:space="preserve">Primary Packaging </w:t>
            </w:r>
            <w:r w:rsidRPr="004F7177">
              <w:rPr>
                <w:rFonts w:ascii="Arial" w:hAnsi="Arial" w:cs="Arial"/>
                <w:i/>
                <w:iCs/>
                <w:color w:val="000000"/>
                <w:sz w:val="22"/>
                <w:szCs w:val="22"/>
                <w:lang w:val="en-US"/>
              </w:rPr>
              <w:t xml:space="preserve">(enclosing / sealing the active substance within a packaging material which is in direct contact with the substance) </w:t>
            </w:r>
          </w:p>
          <w:p w14:paraId="66283303" w14:textId="77777777" w:rsidR="008D6ED7" w:rsidRPr="004F7177" w:rsidRDefault="008D6ED7" w:rsidP="008D6ED7">
            <w:pPr>
              <w:pStyle w:val="Listenabsatz"/>
              <w:numPr>
                <w:ilvl w:val="0"/>
                <w:numId w:val="12"/>
              </w:numPr>
              <w:autoSpaceDE w:val="0"/>
              <w:autoSpaceDN w:val="0"/>
              <w:adjustRightInd w:val="0"/>
              <w:ind w:left="318" w:hanging="284"/>
              <w:jc w:val="both"/>
              <w:rPr>
                <w:rFonts w:ascii="Arial" w:hAnsi="Arial" w:cs="Arial"/>
                <w:i/>
                <w:color w:val="000000"/>
                <w:sz w:val="22"/>
                <w:szCs w:val="22"/>
                <w:lang w:val="en-US"/>
              </w:rPr>
            </w:pPr>
            <w:r w:rsidRPr="004F7177">
              <w:rPr>
                <w:rFonts w:ascii="Arial" w:hAnsi="Arial" w:cs="Arial"/>
                <w:i/>
                <w:color w:val="000000"/>
                <w:sz w:val="22"/>
                <w:szCs w:val="22"/>
                <w:lang w:val="en-US"/>
              </w:rPr>
              <w:lastRenderedPageBreak/>
              <w:t xml:space="preserve">Secondary Packaging </w:t>
            </w:r>
            <w:r w:rsidRPr="004F7177">
              <w:rPr>
                <w:rFonts w:ascii="Arial" w:hAnsi="Arial" w:cs="Arial"/>
                <w:i/>
                <w:iCs/>
                <w:color w:val="000000"/>
                <w:sz w:val="22"/>
                <w:szCs w:val="22"/>
                <w:lang w:val="en-US"/>
              </w:rPr>
              <w:t xml:space="preserve">(placing the sealed primary package within an outer packaging material or container. This also includes any labelling of the material which could be used for identification or traceability (lot numbering) of the active substance) </w:t>
            </w:r>
          </w:p>
          <w:p w14:paraId="2F39E59D" w14:textId="77777777" w:rsidR="008D6ED7" w:rsidRPr="004F7177" w:rsidRDefault="008D6ED7" w:rsidP="008D6ED7">
            <w:pPr>
              <w:pStyle w:val="Listenabsatz"/>
              <w:numPr>
                <w:ilvl w:val="0"/>
                <w:numId w:val="12"/>
              </w:numPr>
              <w:autoSpaceDE w:val="0"/>
              <w:autoSpaceDN w:val="0"/>
              <w:adjustRightInd w:val="0"/>
              <w:ind w:left="318" w:hanging="284"/>
              <w:jc w:val="both"/>
              <w:rPr>
                <w:rFonts w:ascii="Arial" w:hAnsi="Arial" w:cs="Arial"/>
                <w:i/>
                <w:color w:val="000000"/>
                <w:sz w:val="22"/>
                <w:szCs w:val="22"/>
                <w:lang w:val="en-US"/>
              </w:rPr>
            </w:pPr>
            <w:r w:rsidRPr="004F7177">
              <w:rPr>
                <w:rFonts w:ascii="Arial" w:hAnsi="Arial" w:cs="Arial"/>
                <w:i/>
                <w:color w:val="000000"/>
                <w:sz w:val="22"/>
                <w:szCs w:val="22"/>
                <w:lang w:val="en-US"/>
              </w:rPr>
              <w:t xml:space="preserve">Other &lt;free text&gt; </w:t>
            </w:r>
            <w:r w:rsidRPr="004F7177">
              <w:rPr>
                <w:rFonts w:ascii="Arial" w:hAnsi="Arial" w:cs="Arial"/>
                <w:i/>
                <w:iCs/>
                <w:color w:val="000000"/>
                <w:sz w:val="22"/>
                <w:szCs w:val="22"/>
                <w:lang w:val="en-US"/>
              </w:rPr>
              <w:t xml:space="preserve">(for operations not described above) </w:t>
            </w:r>
          </w:p>
          <w:p w14:paraId="5B2A849C" w14:textId="77777777" w:rsidR="008D6ED7" w:rsidRPr="004F7177" w:rsidRDefault="008D6ED7" w:rsidP="00942BBA">
            <w:pPr>
              <w:pStyle w:val="BodytextAgency"/>
              <w:spacing w:after="0" w:line="240" w:lineRule="auto"/>
              <w:ind w:left="567"/>
              <w:rPr>
                <w:rFonts w:ascii="Arial" w:hAnsi="Arial" w:cs="Arial"/>
                <w:bCs/>
                <w:sz w:val="22"/>
                <w:szCs w:val="22"/>
              </w:rPr>
            </w:pPr>
          </w:p>
        </w:tc>
      </w:tr>
      <w:tr w:rsidR="008D6ED7" w:rsidRPr="004F7177" w14:paraId="7E713EF0" w14:textId="77777777" w:rsidTr="0007419A">
        <w:trPr>
          <w:jc w:val="center"/>
        </w:trPr>
        <w:tc>
          <w:tcPr>
            <w:tcW w:w="701" w:type="dxa"/>
            <w:shd w:val="clear" w:color="auto" w:fill="F3F3F3"/>
          </w:tcPr>
          <w:p w14:paraId="4F643F1A" w14:textId="77777777" w:rsidR="008D6ED7" w:rsidRPr="004F7177" w:rsidRDefault="008D6ED7" w:rsidP="00942BBA">
            <w:pPr>
              <w:pStyle w:val="BodytextAgency"/>
              <w:spacing w:afterLines="60" w:after="144" w:line="240" w:lineRule="auto"/>
              <w:rPr>
                <w:rFonts w:ascii="Arial" w:hAnsi="Arial" w:cs="Arial"/>
                <w:b/>
                <w:sz w:val="22"/>
                <w:szCs w:val="22"/>
              </w:rPr>
            </w:pPr>
            <w:r w:rsidRPr="004F7177">
              <w:rPr>
                <w:rFonts w:ascii="Arial" w:hAnsi="Arial" w:cs="Arial"/>
                <w:b/>
                <w:sz w:val="22"/>
                <w:szCs w:val="22"/>
              </w:rPr>
              <w:lastRenderedPageBreak/>
              <w:t>F</w:t>
            </w:r>
          </w:p>
        </w:tc>
        <w:tc>
          <w:tcPr>
            <w:tcW w:w="8938" w:type="dxa"/>
            <w:shd w:val="clear" w:color="auto" w:fill="F3F3F3"/>
          </w:tcPr>
          <w:p w14:paraId="53D5A116" w14:textId="77777777" w:rsidR="008D6ED7" w:rsidRPr="004F7177" w:rsidRDefault="008D6ED7" w:rsidP="00942BBA">
            <w:pPr>
              <w:pStyle w:val="BodytextAgency"/>
              <w:spacing w:afterLines="60" w:after="144" w:line="240" w:lineRule="auto"/>
              <w:rPr>
                <w:rFonts w:ascii="Arial" w:hAnsi="Arial" w:cs="Arial"/>
                <w:b/>
                <w:bCs/>
                <w:sz w:val="22"/>
                <w:szCs w:val="22"/>
              </w:rPr>
            </w:pPr>
            <w:r w:rsidRPr="004F7177">
              <w:rPr>
                <w:rFonts w:ascii="Arial" w:hAnsi="Arial" w:cs="Arial"/>
                <w:b/>
                <w:bCs/>
                <w:sz w:val="22"/>
                <w:szCs w:val="22"/>
              </w:rPr>
              <w:t>Quality Control Testing</w:t>
            </w:r>
          </w:p>
          <w:p w14:paraId="45919E43" w14:textId="77777777" w:rsidR="008D6ED7" w:rsidRPr="004F7177" w:rsidRDefault="008D6ED7" w:rsidP="00942BBA">
            <w:pPr>
              <w:pStyle w:val="BodytextAgency"/>
              <w:spacing w:before="60" w:afterLines="60" w:after="144" w:line="240" w:lineRule="auto"/>
              <w:rPr>
                <w:rFonts w:ascii="Arial" w:hAnsi="Arial" w:cs="Arial"/>
                <w:i/>
                <w:iCs/>
                <w:sz w:val="22"/>
                <w:szCs w:val="22"/>
              </w:rPr>
            </w:pPr>
            <w:r w:rsidRPr="004F7177">
              <w:rPr>
                <w:rFonts w:ascii="Arial" w:hAnsi="Arial" w:cs="Arial"/>
                <w:i/>
                <w:iCs/>
                <w:sz w:val="22"/>
                <w:szCs w:val="22"/>
              </w:rPr>
              <w:t>This section should be completed only if any parts of sections A, B, C, D, E are completed</w:t>
            </w:r>
          </w:p>
        </w:tc>
      </w:tr>
      <w:tr w:rsidR="008D6ED7" w:rsidRPr="004F7177" w14:paraId="28F022B7" w14:textId="77777777" w:rsidTr="0007419A">
        <w:trPr>
          <w:jc w:val="center"/>
        </w:trPr>
        <w:tc>
          <w:tcPr>
            <w:tcW w:w="701" w:type="dxa"/>
          </w:tcPr>
          <w:p w14:paraId="59886BC8" w14:textId="77777777" w:rsidR="008D6ED7" w:rsidRPr="004F7177" w:rsidRDefault="008D6ED7" w:rsidP="00942BBA">
            <w:pPr>
              <w:pStyle w:val="BodytextAgency"/>
              <w:spacing w:before="60" w:afterLines="60" w:after="144" w:line="240" w:lineRule="auto"/>
              <w:rPr>
                <w:rFonts w:ascii="Arial" w:hAnsi="Arial" w:cs="Arial"/>
                <w:b/>
                <w:sz w:val="22"/>
                <w:szCs w:val="22"/>
              </w:rPr>
            </w:pPr>
          </w:p>
        </w:tc>
        <w:tc>
          <w:tcPr>
            <w:tcW w:w="8938" w:type="dxa"/>
          </w:tcPr>
          <w:p w14:paraId="619BB564" w14:textId="77777777" w:rsidR="008D6ED7" w:rsidRPr="004F7177" w:rsidRDefault="008D6ED7" w:rsidP="008D6ED7">
            <w:pPr>
              <w:pStyle w:val="Listenabsatz"/>
              <w:numPr>
                <w:ilvl w:val="0"/>
                <w:numId w:val="13"/>
              </w:numPr>
              <w:autoSpaceDE w:val="0"/>
              <w:autoSpaceDN w:val="0"/>
              <w:adjustRightInd w:val="0"/>
              <w:ind w:left="318" w:hanging="284"/>
              <w:rPr>
                <w:rFonts w:ascii="Arial" w:hAnsi="Arial" w:cs="Arial"/>
                <w:i/>
                <w:color w:val="000000"/>
                <w:sz w:val="22"/>
                <w:szCs w:val="22"/>
                <w:lang w:val="en-US"/>
              </w:rPr>
            </w:pPr>
            <w:r w:rsidRPr="004F7177">
              <w:rPr>
                <w:rFonts w:ascii="Arial" w:hAnsi="Arial" w:cs="Arial"/>
                <w:i/>
                <w:color w:val="000000"/>
                <w:sz w:val="22"/>
                <w:szCs w:val="22"/>
                <w:lang w:val="en-US"/>
              </w:rPr>
              <w:t xml:space="preserve">Physical / Chemical testing </w:t>
            </w:r>
          </w:p>
          <w:p w14:paraId="2D8AA016" w14:textId="77777777" w:rsidR="008D6ED7" w:rsidRPr="004F7177" w:rsidRDefault="008D6ED7" w:rsidP="008D6ED7">
            <w:pPr>
              <w:pStyle w:val="Listenabsatz"/>
              <w:numPr>
                <w:ilvl w:val="0"/>
                <w:numId w:val="13"/>
              </w:numPr>
              <w:autoSpaceDE w:val="0"/>
              <w:autoSpaceDN w:val="0"/>
              <w:adjustRightInd w:val="0"/>
              <w:ind w:left="318" w:hanging="284"/>
              <w:rPr>
                <w:rFonts w:ascii="Arial" w:hAnsi="Arial" w:cs="Arial"/>
                <w:i/>
                <w:color w:val="000000"/>
                <w:sz w:val="22"/>
                <w:szCs w:val="22"/>
                <w:lang w:val="en-US"/>
              </w:rPr>
            </w:pPr>
            <w:r w:rsidRPr="004F7177">
              <w:rPr>
                <w:rFonts w:ascii="Arial" w:hAnsi="Arial" w:cs="Arial"/>
                <w:i/>
                <w:color w:val="000000"/>
                <w:sz w:val="22"/>
                <w:szCs w:val="22"/>
                <w:lang w:val="en-US"/>
              </w:rPr>
              <w:t xml:space="preserve">Microbiological testing (excluding sterility testing) </w:t>
            </w:r>
          </w:p>
          <w:p w14:paraId="3A2C2EE7" w14:textId="77777777" w:rsidR="008D6ED7" w:rsidRPr="004F7177" w:rsidRDefault="008D6ED7" w:rsidP="008D6ED7">
            <w:pPr>
              <w:pStyle w:val="Listenabsatz"/>
              <w:numPr>
                <w:ilvl w:val="0"/>
                <w:numId w:val="13"/>
              </w:numPr>
              <w:autoSpaceDE w:val="0"/>
              <w:autoSpaceDN w:val="0"/>
              <w:adjustRightInd w:val="0"/>
              <w:ind w:left="318" w:hanging="284"/>
              <w:rPr>
                <w:rFonts w:ascii="Arial" w:hAnsi="Arial" w:cs="Arial"/>
                <w:i/>
                <w:color w:val="000000"/>
                <w:sz w:val="22"/>
                <w:szCs w:val="22"/>
                <w:lang w:val="en-US"/>
              </w:rPr>
            </w:pPr>
            <w:r w:rsidRPr="004F7177">
              <w:rPr>
                <w:rFonts w:ascii="Arial" w:hAnsi="Arial" w:cs="Arial"/>
                <w:i/>
                <w:color w:val="000000"/>
                <w:sz w:val="22"/>
                <w:szCs w:val="22"/>
                <w:lang w:val="en-US"/>
              </w:rPr>
              <w:t xml:space="preserve">Microbiological testing (including sterility testing) </w:t>
            </w:r>
          </w:p>
          <w:p w14:paraId="4C1035A0" w14:textId="77777777" w:rsidR="008D6ED7" w:rsidRPr="004F7177" w:rsidRDefault="008D6ED7" w:rsidP="008D6ED7">
            <w:pPr>
              <w:pStyle w:val="Listenabsatz"/>
              <w:numPr>
                <w:ilvl w:val="0"/>
                <w:numId w:val="13"/>
              </w:numPr>
              <w:autoSpaceDE w:val="0"/>
              <w:autoSpaceDN w:val="0"/>
              <w:adjustRightInd w:val="0"/>
              <w:ind w:left="318" w:hanging="284"/>
              <w:rPr>
                <w:rFonts w:ascii="Arial" w:hAnsi="Arial" w:cs="Arial"/>
                <w:i/>
                <w:color w:val="000000"/>
                <w:sz w:val="22"/>
                <w:szCs w:val="22"/>
                <w:lang w:val="en-US"/>
              </w:rPr>
            </w:pPr>
            <w:r w:rsidRPr="004F7177">
              <w:rPr>
                <w:rFonts w:ascii="Arial" w:hAnsi="Arial" w:cs="Arial"/>
                <w:i/>
                <w:color w:val="000000"/>
                <w:sz w:val="22"/>
                <w:szCs w:val="22"/>
                <w:lang w:val="en-US"/>
              </w:rPr>
              <w:t xml:space="preserve">Biological Testing </w:t>
            </w:r>
          </w:p>
          <w:p w14:paraId="24E60F92" w14:textId="77777777" w:rsidR="008D6ED7" w:rsidRPr="004F7177" w:rsidRDefault="008D6ED7" w:rsidP="00942BBA">
            <w:pPr>
              <w:pStyle w:val="BodytextAgency"/>
              <w:spacing w:before="60" w:afterLines="60" w:after="144" w:line="240" w:lineRule="auto"/>
              <w:rPr>
                <w:rFonts w:ascii="Arial" w:hAnsi="Arial" w:cs="Arial"/>
                <w:i/>
                <w:sz w:val="22"/>
                <w:szCs w:val="22"/>
              </w:rPr>
            </w:pPr>
          </w:p>
        </w:tc>
      </w:tr>
    </w:tbl>
    <w:p w14:paraId="1F7095AF" w14:textId="77777777" w:rsidR="008D6ED7" w:rsidRPr="004F7177" w:rsidRDefault="008D6ED7" w:rsidP="008D6ED7">
      <w:pPr>
        <w:spacing w:after="140"/>
        <w:rPr>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01"/>
        <w:gridCol w:w="2208"/>
        <w:gridCol w:w="3972"/>
        <w:gridCol w:w="2758"/>
      </w:tblGrid>
      <w:tr w:rsidR="008D6ED7" w:rsidRPr="004F7177" w14:paraId="37BE3AC9" w14:textId="77777777" w:rsidTr="00942BBA">
        <w:trPr>
          <w:jc w:val="center"/>
        </w:trPr>
        <w:tc>
          <w:tcPr>
            <w:tcW w:w="9639" w:type="dxa"/>
            <w:gridSpan w:val="4"/>
            <w:shd w:val="clear" w:color="auto" w:fill="FFFFFF"/>
          </w:tcPr>
          <w:p w14:paraId="3D2B0DD3" w14:textId="77777777" w:rsidR="008D6ED7" w:rsidRPr="004F7177" w:rsidRDefault="008D6ED7" w:rsidP="00942BBA">
            <w:pPr>
              <w:pStyle w:val="BodytextAgency"/>
              <w:rPr>
                <w:rFonts w:ascii="Arial" w:hAnsi="Arial" w:cs="Arial"/>
                <w:b/>
                <w:sz w:val="22"/>
                <w:szCs w:val="22"/>
              </w:rPr>
            </w:pPr>
            <w:r w:rsidRPr="004F7177">
              <w:rPr>
                <w:rFonts w:ascii="Arial" w:hAnsi="Arial" w:cs="Arial"/>
                <w:b/>
                <w:sz w:val="22"/>
                <w:szCs w:val="22"/>
              </w:rPr>
              <w:t>2. IMPORTATION AND DISTRIBUTION OPERATIONS</w:t>
            </w:r>
          </w:p>
        </w:tc>
      </w:tr>
      <w:tr w:rsidR="008D6ED7" w:rsidRPr="004F7177" w14:paraId="1D2CBA53" w14:textId="77777777" w:rsidTr="00942BBA">
        <w:trPr>
          <w:jc w:val="center"/>
        </w:trPr>
        <w:tc>
          <w:tcPr>
            <w:tcW w:w="701" w:type="dxa"/>
            <w:shd w:val="clear" w:color="auto" w:fill="F3F3F3"/>
          </w:tcPr>
          <w:p w14:paraId="17E1F069" w14:textId="77777777" w:rsidR="008D6ED7" w:rsidRPr="004F7177" w:rsidRDefault="008D6ED7" w:rsidP="00942BBA">
            <w:pPr>
              <w:pStyle w:val="BodytextAgency"/>
              <w:rPr>
                <w:rFonts w:ascii="Arial" w:hAnsi="Arial" w:cs="Arial"/>
                <w:b/>
                <w:sz w:val="22"/>
                <w:szCs w:val="22"/>
              </w:rPr>
            </w:pPr>
            <w:r w:rsidRPr="004F7177">
              <w:rPr>
                <w:rFonts w:ascii="Arial" w:hAnsi="Arial" w:cs="Arial"/>
                <w:b/>
                <w:sz w:val="22"/>
                <w:szCs w:val="22"/>
              </w:rPr>
              <w:t>A</w:t>
            </w:r>
          </w:p>
        </w:tc>
        <w:tc>
          <w:tcPr>
            <w:tcW w:w="8938" w:type="dxa"/>
            <w:gridSpan w:val="3"/>
            <w:shd w:val="clear" w:color="auto" w:fill="F3F3F3"/>
          </w:tcPr>
          <w:p w14:paraId="51D0B93F" w14:textId="77777777" w:rsidR="008D6ED7" w:rsidRPr="004F7177" w:rsidRDefault="008D6ED7" w:rsidP="00942BBA">
            <w:pPr>
              <w:pStyle w:val="BodytextAgency"/>
              <w:rPr>
                <w:rFonts w:ascii="Arial" w:hAnsi="Arial" w:cs="Arial"/>
                <w:b/>
                <w:sz w:val="22"/>
                <w:szCs w:val="22"/>
              </w:rPr>
            </w:pPr>
            <w:r w:rsidRPr="004F7177">
              <w:rPr>
                <w:rFonts w:ascii="Arial" w:hAnsi="Arial" w:cs="Arial"/>
                <w:b/>
                <w:sz w:val="22"/>
                <w:szCs w:val="22"/>
              </w:rPr>
              <w:t>Importation</w:t>
            </w:r>
          </w:p>
          <w:p w14:paraId="4F5F7C34" w14:textId="77777777" w:rsidR="008D6ED7" w:rsidRPr="004F7177" w:rsidRDefault="008D6ED7" w:rsidP="00942BBA">
            <w:pPr>
              <w:pStyle w:val="BodytextAgency"/>
              <w:rPr>
                <w:rFonts w:ascii="Arial" w:hAnsi="Arial" w:cs="Arial"/>
                <w:b/>
                <w:sz w:val="22"/>
                <w:szCs w:val="22"/>
              </w:rPr>
            </w:pPr>
            <w:r w:rsidRPr="004F7177">
              <w:rPr>
                <w:rFonts w:ascii="Arial" w:hAnsi="Arial" w:cs="Arial"/>
                <w:i/>
                <w:sz w:val="22"/>
                <w:szCs w:val="22"/>
              </w:rPr>
              <w:t>(list all imported active substances together with details of the relevant manufacturers, and where applicable, distributors)</w:t>
            </w:r>
          </w:p>
        </w:tc>
      </w:tr>
      <w:tr w:rsidR="008D6ED7" w:rsidRPr="004F7177" w14:paraId="40BC7806" w14:textId="77777777" w:rsidTr="00942BBA">
        <w:trPr>
          <w:trHeight w:val="591"/>
          <w:jc w:val="center"/>
        </w:trPr>
        <w:tc>
          <w:tcPr>
            <w:tcW w:w="701" w:type="dxa"/>
            <w:vMerge w:val="restart"/>
          </w:tcPr>
          <w:p w14:paraId="57F4B70D" w14:textId="77777777" w:rsidR="008D6ED7" w:rsidRPr="004F7177" w:rsidRDefault="008D6ED7" w:rsidP="00942BBA">
            <w:pPr>
              <w:pStyle w:val="BodytextAgency"/>
              <w:rPr>
                <w:rFonts w:ascii="Arial" w:hAnsi="Arial" w:cs="Arial"/>
                <w:sz w:val="22"/>
                <w:szCs w:val="22"/>
              </w:rPr>
            </w:pPr>
          </w:p>
        </w:tc>
        <w:tc>
          <w:tcPr>
            <w:tcW w:w="2208" w:type="dxa"/>
          </w:tcPr>
          <w:p w14:paraId="621F50B4" w14:textId="77777777" w:rsidR="008D6ED7" w:rsidRPr="004F7177" w:rsidRDefault="008D6ED7" w:rsidP="00942BBA">
            <w:pPr>
              <w:pStyle w:val="BodytextAgency"/>
              <w:spacing w:after="0" w:line="240" w:lineRule="auto"/>
              <w:rPr>
                <w:rFonts w:ascii="Arial" w:hAnsi="Arial" w:cs="Arial"/>
                <w:i/>
                <w:sz w:val="22"/>
                <w:szCs w:val="22"/>
              </w:rPr>
            </w:pPr>
            <w:r w:rsidRPr="004F7177">
              <w:rPr>
                <w:rFonts w:ascii="Arial" w:hAnsi="Arial" w:cs="Arial"/>
                <w:i/>
                <w:sz w:val="22"/>
                <w:szCs w:val="22"/>
              </w:rPr>
              <w:t>Active substance</w:t>
            </w:r>
          </w:p>
        </w:tc>
        <w:tc>
          <w:tcPr>
            <w:tcW w:w="3972" w:type="dxa"/>
          </w:tcPr>
          <w:p w14:paraId="6667E134" w14:textId="77777777" w:rsidR="008D6ED7" w:rsidRPr="004F7177" w:rsidRDefault="008D6ED7" w:rsidP="00942BBA">
            <w:pPr>
              <w:pStyle w:val="BodytextAgency"/>
              <w:spacing w:after="0" w:line="240" w:lineRule="auto"/>
              <w:rPr>
                <w:rFonts w:ascii="Arial" w:hAnsi="Arial" w:cs="Arial"/>
                <w:i/>
                <w:sz w:val="22"/>
                <w:szCs w:val="22"/>
              </w:rPr>
            </w:pPr>
            <w:r w:rsidRPr="004F7177">
              <w:rPr>
                <w:rFonts w:ascii="Arial" w:hAnsi="Arial" w:cs="Arial"/>
                <w:i/>
                <w:sz w:val="22"/>
                <w:szCs w:val="22"/>
              </w:rPr>
              <w:t>3</w:t>
            </w:r>
            <w:r w:rsidRPr="004F7177">
              <w:rPr>
                <w:rFonts w:ascii="Arial" w:hAnsi="Arial" w:cs="Arial"/>
                <w:i/>
                <w:sz w:val="22"/>
                <w:szCs w:val="22"/>
                <w:vertAlign w:val="superscript"/>
              </w:rPr>
              <w:t>rd</w:t>
            </w:r>
            <w:r w:rsidRPr="004F7177">
              <w:rPr>
                <w:rFonts w:ascii="Arial" w:hAnsi="Arial" w:cs="Arial"/>
                <w:i/>
                <w:sz w:val="22"/>
                <w:szCs w:val="22"/>
              </w:rPr>
              <w:t xml:space="preserve"> country manufacturer </w:t>
            </w:r>
          </w:p>
          <w:p w14:paraId="3A378399" w14:textId="77777777" w:rsidR="008D6ED7" w:rsidRPr="004F7177" w:rsidRDefault="008D6ED7" w:rsidP="00942BBA">
            <w:pPr>
              <w:pStyle w:val="BodytextAgency"/>
              <w:spacing w:after="0" w:line="240" w:lineRule="auto"/>
              <w:rPr>
                <w:rFonts w:ascii="Arial" w:hAnsi="Arial" w:cs="Arial"/>
                <w:i/>
                <w:sz w:val="22"/>
                <w:szCs w:val="22"/>
              </w:rPr>
            </w:pPr>
            <w:r w:rsidRPr="004F7177">
              <w:rPr>
                <w:rFonts w:ascii="Arial" w:hAnsi="Arial" w:cs="Arial"/>
                <w:i/>
                <w:sz w:val="22"/>
                <w:szCs w:val="22"/>
              </w:rPr>
              <w:t>(name &amp; address)</w:t>
            </w:r>
          </w:p>
        </w:tc>
        <w:tc>
          <w:tcPr>
            <w:tcW w:w="2758" w:type="dxa"/>
          </w:tcPr>
          <w:p w14:paraId="7EC05A26" w14:textId="77777777" w:rsidR="008D6ED7" w:rsidRPr="004F7177" w:rsidRDefault="008D6ED7" w:rsidP="00942BBA">
            <w:pPr>
              <w:pStyle w:val="BodytextAgency"/>
              <w:spacing w:after="0" w:line="240" w:lineRule="auto"/>
              <w:rPr>
                <w:rFonts w:ascii="Arial" w:hAnsi="Arial" w:cs="Arial"/>
                <w:i/>
                <w:sz w:val="22"/>
                <w:szCs w:val="22"/>
              </w:rPr>
            </w:pPr>
            <w:r w:rsidRPr="004F7177">
              <w:rPr>
                <w:rFonts w:ascii="Arial" w:hAnsi="Arial" w:cs="Arial"/>
                <w:i/>
                <w:sz w:val="22"/>
                <w:szCs w:val="22"/>
              </w:rPr>
              <w:t xml:space="preserve">Distributor </w:t>
            </w:r>
          </w:p>
          <w:p w14:paraId="344F4E47" w14:textId="77777777" w:rsidR="008D6ED7" w:rsidRPr="004F7177" w:rsidRDefault="008D6ED7" w:rsidP="00942BBA">
            <w:pPr>
              <w:pStyle w:val="BodytextAgency"/>
              <w:spacing w:after="0" w:line="240" w:lineRule="auto"/>
              <w:rPr>
                <w:rFonts w:ascii="Arial" w:hAnsi="Arial" w:cs="Arial"/>
                <w:i/>
                <w:sz w:val="22"/>
                <w:szCs w:val="22"/>
              </w:rPr>
            </w:pPr>
            <w:r w:rsidRPr="004F7177">
              <w:rPr>
                <w:rFonts w:ascii="Arial" w:hAnsi="Arial" w:cs="Arial"/>
                <w:i/>
                <w:sz w:val="22"/>
                <w:szCs w:val="22"/>
              </w:rPr>
              <w:t>(name &amp; address)</w:t>
            </w:r>
          </w:p>
          <w:p w14:paraId="617AD7FA" w14:textId="77777777" w:rsidR="008D6ED7" w:rsidRPr="004F7177" w:rsidRDefault="008D6ED7" w:rsidP="00942BBA">
            <w:pPr>
              <w:pStyle w:val="BodytextAgency"/>
              <w:spacing w:after="0" w:line="240" w:lineRule="auto"/>
              <w:rPr>
                <w:rFonts w:ascii="Arial" w:hAnsi="Arial" w:cs="Arial"/>
                <w:i/>
                <w:sz w:val="22"/>
                <w:szCs w:val="22"/>
              </w:rPr>
            </w:pPr>
          </w:p>
        </w:tc>
      </w:tr>
      <w:tr w:rsidR="008D6ED7" w:rsidRPr="004F7177" w14:paraId="1884EDC9" w14:textId="77777777" w:rsidTr="00942BBA">
        <w:trPr>
          <w:trHeight w:val="330"/>
          <w:jc w:val="center"/>
        </w:trPr>
        <w:tc>
          <w:tcPr>
            <w:tcW w:w="701" w:type="dxa"/>
            <w:vMerge/>
          </w:tcPr>
          <w:p w14:paraId="19554EBB" w14:textId="77777777" w:rsidR="008D6ED7" w:rsidRPr="004F7177" w:rsidRDefault="008D6ED7" w:rsidP="00942BBA">
            <w:pPr>
              <w:pStyle w:val="BodytextAgency"/>
              <w:rPr>
                <w:rFonts w:ascii="Arial" w:hAnsi="Arial" w:cs="Arial"/>
                <w:sz w:val="22"/>
                <w:szCs w:val="22"/>
              </w:rPr>
            </w:pPr>
          </w:p>
        </w:tc>
        <w:tc>
          <w:tcPr>
            <w:tcW w:w="2208" w:type="dxa"/>
          </w:tcPr>
          <w:p w14:paraId="78BA1986" w14:textId="77777777" w:rsidR="008D6ED7" w:rsidRPr="004F7177" w:rsidRDefault="008D6ED7" w:rsidP="00942BBA">
            <w:pPr>
              <w:pStyle w:val="BodytextAgency"/>
              <w:spacing w:after="0" w:line="240" w:lineRule="auto"/>
              <w:rPr>
                <w:rFonts w:ascii="Arial" w:hAnsi="Arial" w:cs="Arial"/>
                <w:i/>
                <w:sz w:val="22"/>
                <w:szCs w:val="22"/>
              </w:rPr>
            </w:pPr>
          </w:p>
          <w:p w14:paraId="16720F5C" w14:textId="77777777" w:rsidR="008D6ED7" w:rsidRPr="004F7177" w:rsidRDefault="008D6ED7" w:rsidP="00942BBA">
            <w:pPr>
              <w:pStyle w:val="BodytextAgency"/>
              <w:spacing w:after="0" w:line="240" w:lineRule="auto"/>
              <w:rPr>
                <w:rFonts w:ascii="Arial" w:hAnsi="Arial" w:cs="Arial"/>
                <w:i/>
                <w:sz w:val="22"/>
                <w:szCs w:val="22"/>
              </w:rPr>
            </w:pPr>
          </w:p>
          <w:p w14:paraId="30C402A2" w14:textId="77777777" w:rsidR="008D6ED7" w:rsidRPr="004F7177" w:rsidRDefault="008D6ED7" w:rsidP="00942BBA">
            <w:pPr>
              <w:pStyle w:val="BodytextAgency"/>
              <w:spacing w:after="0" w:line="240" w:lineRule="auto"/>
              <w:rPr>
                <w:rFonts w:ascii="Arial" w:hAnsi="Arial" w:cs="Arial"/>
                <w:i/>
                <w:sz w:val="22"/>
                <w:szCs w:val="22"/>
              </w:rPr>
            </w:pPr>
          </w:p>
        </w:tc>
        <w:tc>
          <w:tcPr>
            <w:tcW w:w="3972" w:type="dxa"/>
          </w:tcPr>
          <w:p w14:paraId="6AA5BBE5" w14:textId="77777777" w:rsidR="008D6ED7" w:rsidRPr="004F7177" w:rsidRDefault="008D6ED7" w:rsidP="00942BBA">
            <w:pPr>
              <w:pStyle w:val="BodytextAgency"/>
              <w:spacing w:after="0" w:line="240" w:lineRule="auto"/>
              <w:rPr>
                <w:rFonts w:ascii="Arial" w:hAnsi="Arial" w:cs="Arial"/>
                <w:i/>
                <w:sz w:val="22"/>
                <w:szCs w:val="22"/>
              </w:rPr>
            </w:pPr>
          </w:p>
        </w:tc>
        <w:tc>
          <w:tcPr>
            <w:tcW w:w="2758" w:type="dxa"/>
          </w:tcPr>
          <w:p w14:paraId="73261F1F" w14:textId="77777777" w:rsidR="008D6ED7" w:rsidRPr="004F7177" w:rsidRDefault="008D6ED7" w:rsidP="00942BBA">
            <w:pPr>
              <w:pStyle w:val="BodytextAgency"/>
              <w:spacing w:after="0" w:line="240" w:lineRule="auto"/>
              <w:rPr>
                <w:rFonts w:ascii="Arial" w:hAnsi="Arial" w:cs="Arial"/>
                <w:i/>
                <w:sz w:val="22"/>
                <w:szCs w:val="22"/>
              </w:rPr>
            </w:pPr>
          </w:p>
        </w:tc>
      </w:tr>
      <w:tr w:rsidR="008D6ED7" w:rsidRPr="004F7177" w14:paraId="3EA1FC52" w14:textId="77777777" w:rsidTr="00942BBA">
        <w:trPr>
          <w:jc w:val="center"/>
        </w:trPr>
        <w:tc>
          <w:tcPr>
            <w:tcW w:w="701" w:type="dxa"/>
          </w:tcPr>
          <w:p w14:paraId="3EA305B8" w14:textId="77777777" w:rsidR="008D6ED7" w:rsidRPr="004F7177" w:rsidRDefault="008D6ED7" w:rsidP="00942BBA">
            <w:pPr>
              <w:pStyle w:val="BodytextAgency"/>
              <w:jc w:val="both"/>
              <w:rPr>
                <w:rFonts w:ascii="Arial" w:hAnsi="Arial" w:cs="Arial"/>
                <w:b/>
                <w:sz w:val="22"/>
                <w:szCs w:val="22"/>
              </w:rPr>
            </w:pPr>
            <w:r w:rsidRPr="004F7177">
              <w:rPr>
                <w:rFonts w:ascii="Arial" w:hAnsi="Arial" w:cs="Arial"/>
                <w:b/>
                <w:sz w:val="22"/>
                <w:szCs w:val="22"/>
              </w:rPr>
              <w:t>B</w:t>
            </w:r>
          </w:p>
        </w:tc>
        <w:tc>
          <w:tcPr>
            <w:tcW w:w="8938" w:type="dxa"/>
            <w:gridSpan w:val="3"/>
          </w:tcPr>
          <w:p w14:paraId="0F1F4B8C" w14:textId="77777777" w:rsidR="008D6ED7" w:rsidRPr="004F7177" w:rsidRDefault="008D6ED7" w:rsidP="00942BBA">
            <w:pPr>
              <w:pStyle w:val="BodytextAgency"/>
              <w:jc w:val="both"/>
              <w:rPr>
                <w:rFonts w:ascii="Arial" w:hAnsi="Arial" w:cs="Arial"/>
                <w:b/>
                <w:sz w:val="22"/>
                <w:szCs w:val="22"/>
              </w:rPr>
            </w:pPr>
            <w:r w:rsidRPr="004F7177">
              <w:rPr>
                <w:rFonts w:ascii="Arial" w:hAnsi="Arial" w:cs="Arial"/>
                <w:b/>
                <w:sz w:val="22"/>
                <w:szCs w:val="22"/>
              </w:rPr>
              <w:t>Distribution</w:t>
            </w:r>
          </w:p>
        </w:tc>
      </w:tr>
      <w:tr w:rsidR="008D6ED7" w:rsidRPr="004F7177" w14:paraId="4A42B6D5" w14:textId="77777777" w:rsidTr="00942BBA">
        <w:trPr>
          <w:jc w:val="center"/>
        </w:trPr>
        <w:tc>
          <w:tcPr>
            <w:tcW w:w="701" w:type="dxa"/>
          </w:tcPr>
          <w:p w14:paraId="6759B40C" w14:textId="77777777" w:rsidR="008D6ED7" w:rsidRPr="004F7177" w:rsidRDefault="008D6ED7" w:rsidP="00942BBA">
            <w:pPr>
              <w:pStyle w:val="BodytextAgency"/>
              <w:rPr>
                <w:rFonts w:ascii="Arial" w:hAnsi="Arial" w:cs="Arial"/>
                <w:sz w:val="22"/>
                <w:szCs w:val="22"/>
              </w:rPr>
            </w:pPr>
          </w:p>
        </w:tc>
        <w:tc>
          <w:tcPr>
            <w:tcW w:w="8938" w:type="dxa"/>
            <w:gridSpan w:val="3"/>
          </w:tcPr>
          <w:p w14:paraId="775D1D87" w14:textId="77777777" w:rsidR="008D6ED7" w:rsidRPr="004F7177" w:rsidRDefault="008D6ED7" w:rsidP="00942BBA">
            <w:pPr>
              <w:pStyle w:val="BodytextAgency"/>
              <w:rPr>
                <w:rFonts w:ascii="Arial" w:hAnsi="Arial" w:cs="Arial"/>
                <w:i/>
                <w:sz w:val="22"/>
                <w:szCs w:val="22"/>
              </w:rPr>
            </w:pPr>
            <w:r w:rsidRPr="004F7177">
              <w:rPr>
                <w:rFonts w:ascii="Arial" w:hAnsi="Arial" w:cs="Arial"/>
                <w:i/>
                <w:sz w:val="22"/>
                <w:szCs w:val="22"/>
              </w:rPr>
              <w:t>Active substance(s) (list all active substances for which distribution operations apply)</w:t>
            </w:r>
          </w:p>
        </w:tc>
      </w:tr>
    </w:tbl>
    <w:p w14:paraId="7C6CEDB4" w14:textId="77777777" w:rsidR="008D6ED7" w:rsidRPr="004F7177" w:rsidRDefault="008D6ED7" w:rsidP="008D6ED7">
      <w:pPr>
        <w:pStyle w:val="BodytextAgency"/>
        <w:rPr>
          <w:rFonts w:ascii="Arial" w:hAnsi="Arial" w:cs="Arial"/>
          <w:sz w:val="22"/>
          <w:szCs w:val="22"/>
        </w:rPr>
      </w:pPr>
    </w:p>
    <w:p w14:paraId="79E81AE8" w14:textId="77777777" w:rsidR="008D6ED7" w:rsidRPr="004F7177" w:rsidRDefault="008D6ED7" w:rsidP="008D6ED7">
      <w:pPr>
        <w:pStyle w:val="BodytextAgency"/>
        <w:rPr>
          <w:rFonts w:ascii="Arial" w:hAnsi="Arial" w:cs="Arial"/>
          <w:sz w:val="22"/>
          <w:szCs w:val="22"/>
        </w:rPr>
      </w:pPr>
      <w:r w:rsidRPr="004F7177">
        <w:rPr>
          <w:rFonts w:ascii="Arial" w:hAnsi="Arial" w:cs="Arial"/>
          <w:sz w:val="22"/>
          <w:szCs w:val="22"/>
        </w:rPr>
        <w:t>Any restrictions or clarifying remarks related to the scope of these registered operations</w:t>
      </w:r>
    </w:p>
    <w:p w14:paraId="585D3489" w14:textId="77777777" w:rsidR="008D6ED7" w:rsidRPr="004F7177" w:rsidRDefault="008D6ED7" w:rsidP="008D6ED7">
      <w:pPr>
        <w:pStyle w:val="BodytextAgency"/>
        <w:tabs>
          <w:tab w:val="left" w:leader="dot" w:pos="9072"/>
        </w:tabs>
        <w:rPr>
          <w:rFonts w:ascii="Arial" w:hAnsi="Arial" w:cs="Arial"/>
          <w:sz w:val="22"/>
          <w:szCs w:val="22"/>
        </w:rPr>
      </w:pPr>
      <w:r w:rsidRPr="004F7177">
        <w:rPr>
          <w:rFonts w:ascii="Arial" w:hAnsi="Arial" w:cs="Arial"/>
          <w:sz w:val="22"/>
          <w:szCs w:val="22"/>
        </w:rPr>
        <w:tab/>
      </w:r>
    </w:p>
    <w:p w14:paraId="0AB54829" w14:textId="77777777" w:rsidR="008D6ED7" w:rsidRPr="004F7177" w:rsidRDefault="008D6ED7" w:rsidP="008D6ED7">
      <w:pPr>
        <w:pStyle w:val="BodytextAgency"/>
        <w:tabs>
          <w:tab w:val="left" w:leader="dot" w:pos="9072"/>
        </w:tabs>
        <w:rPr>
          <w:rFonts w:ascii="Arial" w:hAnsi="Arial" w:cs="Arial"/>
          <w:sz w:val="22"/>
          <w:szCs w:val="22"/>
        </w:rPr>
      </w:pPr>
      <w:r w:rsidRPr="004F7177">
        <w:rPr>
          <w:rFonts w:ascii="Arial" w:hAnsi="Arial" w:cs="Arial"/>
          <w:sz w:val="22"/>
          <w:szCs w:val="22"/>
        </w:rPr>
        <w:tab/>
      </w:r>
    </w:p>
    <w:p w14:paraId="679DFEF2" w14:textId="77777777" w:rsidR="008D6ED7" w:rsidRPr="004F7177" w:rsidRDefault="008D6ED7" w:rsidP="008D6ED7">
      <w:pPr>
        <w:pStyle w:val="BodytextAgency"/>
        <w:tabs>
          <w:tab w:val="left" w:leader="dot" w:pos="9072"/>
        </w:tabs>
        <w:spacing w:before="60" w:after="60"/>
        <w:rPr>
          <w:rFonts w:ascii="Arial" w:hAnsi="Arial" w:cs="Arial"/>
          <w:sz w:val="22"/>
          <w:szCs w:val="22"/>
        </w:rPr>
      </w:pPr>
    </w:p>
    <w:p w14:paraId="334A70A4" w14:textId="77777777" w:rsidR="008D6ED7" w:rsidRPr="004F7177" w:rsidRDefault="008D6ED7" w:rsidP="008D6ED7">
      <w:pPr>
        <w:pStyle w:val="BodytextAgency"/>
        <w:spacing w:before="60" w:after="60"/>
        <w:rPr>
          <w:rFonts w:ascii="Arial" w:hAnsi="Arial" w:cs="Arial"/>
          <w:sz w:val="22"/>
          <w:szCs w:val="22"/>
        </w:rPr>
      </w:pPr>
      <w:r w:rsidRPr="004F7177">
        <w:rPr>
          <w:rFonts w:ascii="Arial" w:hAnsi="Arial" w:cs="Arial"/>
          <w:sz w:val="22"/>
          <w:szCs w:val="22"/>
        </w:rPr>
        <w:t>Name of responsible officer of the competent authority of the member state validating the registration</w:t>
      </w:r>
      <w:r w:rsidRPr="004F7177">
        <w:rPr>
          <w:rStyle w:val="Funotenzeichen"/>
          <w:rFonts w:ascii="Arial" w:hAnsi="Arial" w:cs="Arial"/>
          <w:sz w:val="22"/>
          <w:szCs w:val="22"/>
        </w:rPr>
        <w:footnoteReference w:id="4"/>
      </w:r>
    </w:p>
    <w:p w14:paraId="49D01E8A" w14:textId="77777777" w:rsidR="008D6ED7" w:rsidRPr="004F7177" w:rsidRDefault="008D6ED7" w:rsidP="008D6ED7">
      <w:pPr>
        <w:pStyle w:val="BodytextAgency"/>
        <w:spacing w:before="60" w:after="60"/>
        <w:rPr>
          <w:rFonts w:ascii="Arial" w:hAnsi="Arial" w:cs="Arial"/>
          <w:sz w:val="22"/>
          <w:szCs w:val="22"/>
        </w:rPr>
      </w:pPr>
    </w:p>
    <w:p w14:paraId="0A585DE5" w14:textId="406C853E" w:rsidR="00EF0CF5" w:rsidRPr="0007419A" w:rsidRDefault="008D6ED7" w:rsidP="0007419A">
      <w:pPr>
        <w:pStyle w:val="BodytextAgency"/>
        <w:spacing w:before="60" w:after="60"/>
        <w:rPr>
          <w:rFonts w:ascii="Arial" w:hAnsi="Arial" w:cs="Arial"/>
          <w:sz w:val="22"/>
          <w:szCs w:val="22"/>
        </w:rPr>
      </w:pPr>
      <w:r w:rsidRPr="004F7177">
        <w:rPr>
          <w:rFonts w:ascii="Arial" w:hAnsi="Arial" w:cs="Arial"/>
          <w:sz w:val="22"/>
          <w:szCs w:val="22"/>
        </w:rPr>
        <w:t>Signature</w:t>
      </w:r>
      <w:r w:rsidRPr="004F7177">
        <w:rPr>
          <w:rStyle w:val="Funotenzeichen"/>
          <w:rFonts w:ascii="Arial" w:hAnsi="Arial" w:cs="Arial"/>
          <w:sz w:val="22"/>
          <w:szCs w:val="22"/>
        </w:rPr>
        <w:footnoteReference w:customMarkFollows="1" w:id="5"/>
        <w:t>3</w:t>
      </w:r>
    </w:p>
    <w:sectPr w:rsidR="00EF0CF5" w:rsidRPr="0007419A" w:rsidSect="00A15B3B">
      <w:footerReference w:type="default" r:id="rId7"/>
      <w:footerReference w:type="first" r:id="rId8"/>
      <w:pgSz w:w="11906" w:h="16838"/>
      <w:pgMar w:top="1417" w:right="1417" w:bottom="1134" w:left="1417" w:header="708" w:footer="6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85DE8" w14:textId="77777777" w:rsidR="00E00AD4" w:rsidRDefault="00E00AD4" w:rsidP="00CB4D69">
      <w:r>
        <w:separator/>
      </w:r>
    </w:p>
  </w:endnote>
  <w:endnote w:type="continuationSeparator" w:id="0">
    <w:p w14:paraId="0A585DE9" w14:textId="77777777" w:rsidR="00E00AD4" w:rsidRDefault="00E00AD4" w:rsidP="00CB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77577" w14:textId="16974C7F" w:rsidR="00A15B3B" w:rsidRPr="00A15B3B" w:rsidRDefault="0027595A">
    <w:pPr>
      <w:pStyle w:val="Fuzeile"/>
      <w:rPr>
        <w:rFonts w:ascii="Arial" w:hAnsi="Arial" w:cs="Arial"/>
        <w:sz w:val="16"/>
        <w:szCs w:val="16"/>
      </w:rPr>
    </w:pPr>
    <w:r>
      <w:rPr>
        <w:rFonts w:ascii="Arial" w:hAnsi="Arial" w:cs="Arial"/>
        <w:sz w:val="16"/>
        <w:szCs w:val="16"/>
      </w:rPr>
      <w:t>DE_SN_01_REG_202x</w:t>
    </w:r>
    <w:r w:rsidR="00A15B3B" w:rsidRPr="00A15B3B">
      <w:rPr>
        <w:rFonts w:ascii="Arial" w:hAnsi="Arial" w:cs="Arial"/>
        <w:sz w:val="16"/>
        <w:szCs w:val="16"/>
      </w:rPr>
      <w:t>_xxxx</w:t>
    </w:r>
    <w:r w:rsidR="00A15B3B" w:rsidRPr="00A15B3B">
      <w:rPr>
        <w:rFonts w:ascii="Arial" w:hAnsi="Arial" w:cs="Arial"/>
        <w:sz w:val="16"/>
        <w:szCs w:val="16"/>
      </w:rPr>
      <w:tab/>
      <w:t xml:space="preserve">Seite </w:t>
    </w:r>
    <w:r w:rsidR="00A15B3B" w:rsidRPr="00A15B3B">
      <w:rPr>
        <w:rFonts w:ascii="Arial" w:hAnsi="Arial" w:cs="Arial"/>
        <w:sz w:val="16"/>
        <w:szCs w:val="16"/>
      </w:rPr>
      <w:fldChar w:fldCharType="begin"/>
    </w:r>
    <w:r w:rsidR="00A15B3B" w:rsidRPr="00A15B3B">
      <w:rPr>
        <w:rFonts w:ascii="Arial" w:hAnsi="Arial" w:cs="Arial"/>
        <w:sz w:val="16"/>
        <w:szCs w:val="16"/>
      </w:rPr>
      <w:instrText xml:space="preserve"> PAGE   \* MERGEFORMAT </w:instrText>
    </w:r>
    <w:r w:rsidR="00A15B3B" w:rsidRPr="00A15B3B">
      <w:rPr>
        <w:rFonts w:ascii="Arial" w:hAnsi="Arial" w:cs="Arial"/>
        <w:sz w:val="16"/>
        <w:szCs w:val="16"/>
      </w:rPr>
      <w:fldChar w:fldCharType="separate"/>
    </w:r>
    <w:r w:rsidR="008C36AA">
      <w:rPr>
        <w:rFonts w:ascii="Arial" w:hAnsi="Arial" w:cs="Arial"/>
        <w:noProof/>
        <w:sz w:val="16"/>
        <w:szCs w:val="16"/>
      </w:rPr>
      <w:t>1</w:t>
    </w:r>
    <w:r w:rsidR="00A15B3B" w:rsidRPr="00A15B3B">
      <w:rPr>
        <w:rFonts w:ascii="Arial" w:hAnsi="Arial" w:cs="Arial"/>
        <w:sz w:val="16"/>
        <w:szCs w:val="16"/>
      </w:rPr>
      <w:fldChar w:fldCharType="end"/>
    </w:r>
    <w:r w:rsidR="00A15B3B" w:rsidRPr="00A15B3B">
      <w:rPr>
        <w:rFonts w:ascii="Arial" w:hAnsi="Arial" w:cs="Arial"/>
        <w:sz w:val="16"/>
        <w:szCs w:val="16"/>
      </w:rPr>
      <w:t xml:space="preserve"> von </w:t>
    </w:r>
    <w:r w:rsidR="00A15B3B" w:rsidRPr="00A15B3B">
      <w:rPr>
        <w:rFonts w:ascii="Arial" w:hAnsi="Arial" w:cs="Arial"/>
        <w:sz w:val="16"/>
        <w:szCs w:val="16"/>
      </w:rPr>
      <w:fldChar w:fldCharType="begin"/>
    </w:r>
    <w:r w:rsidR="00A15B3B" w:rsidRPr="00A15B3B">
      <w:rPr>
        <w:rFonts w:ascii="Arial" w:hAnsi="Arial" w:cs="Arial"/>
        <w:sz w:val="16"/>
        <w:szCs w:val="16"/>
      </w:rPr>
      <w:instrText>NUMPAGES  \* Arabic  \* MERGEFORMAT</w:instrText>
    </w:r>
    <w:r w:rsidR="00A15B3B" w:rsidRPr="00A15B3B">
      <w:rPr>
        <w:rFonts w:ascii="Arial" w:hAnsi="Arial" w:cs="Arial"/>
        <w:sz w:val="16"/>
        <w:szCs w:val="16"/>
      </w:rPr>
      <w:fldChar w:fldCharType="separate"/>
    </w:r>
    <w:r w:rsidR="008C36AA">
      <w:rPr>
        <w:rFonts w:ascii="Arial" w:hAnsi="Arial" w:cs="Arial"/>
        <w:noProof/>
        <w:sz w:val="16"/>
        <w:szCs w:val="16"/>
      </w:rPr>
      <w:t>3</w:t>
    </w:r>
    <w:r w:rsidR="00A15B3B" w:rsidRPr="00A15B3B">
      <w:rPr>
        <w:rFonts w:ascii="Arial" w:hAnsi="Arial" w:cs="Arial"/>
        <w:sz w:val="16"/>
        <w:szCs w:val="16"/>
      </w:rPr>
      <w:fldChar w:fldCharType="end"/>
    </w:r>
    <w:r w:rsidR="00A15B3B" w:rsidRPr="00A15B3B">
      <w:rPr>
        <w:rFonts w:ascii="Arial" w:hAnsi="Arial" w:cs="Arial"/>
        <w:sz w:val="16"/>
        <w:szCs w:val="16"/>
      </w:rPr>
      <w:tab/>
      <w:t>xx.xx.20xx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D3E2" w14:textId="5CD50A8A" w:rsidR="00A15B3B" w:rsidRPr="00A15B3B" w:rsidRDefault="00A15B3B">
    <w:pPr>
      <w:pStyle w:val="Fuzeile"/>
      <w:rPr>
        <w:rFonts w:ascii="Arial" w:hAnsi="Arial" w:cs="Arial"/>
        <w:sz w:val="16"/>
        <w:szCs w:val="16"/>
      </w:rPr>
    </w:pPr>
    <w:r w:rsidRPr="00A15B3B">
      <w:rPr>
        <w:rFonts w:ascii="Arial" w:hAnsi="Arial" w:cs="Arial"/>
        <w:sz w:val="16"/>
        <w:szCs w:val="16"/>
      </w:rPr>
      <w:t>DE_SN_01_REG_2015_xxxx</w:t>
    </w:r>
    <w:r w:rsidRPr="00A15B3B">
      <w:rPr>
        <w:rFonts w:ascii="Arial" w:hAnsi="Arial" w:cs="Arial"/>
        <w:sz w:val="16"/>
        <w:szCs w:val="16"/>
      </w:rPr>
      <w:tab/>
      <w:t xml:space="preserve">Seite </w:t>
    </w:r>
    <w:r w:rsidRPr="00A15B3B">
      <w:rPr>
        <w:rFonts w:ascii="Arial" w:hAnsi="Arial" w:cs="Arial"/>
        <w:sz w:val="16"/>
        <w:szCs w:val="16"/>
      </w:rPr>
      <w:fldChar w:fldCharType="begin"/>
    </w:r>
    <w:r w:rsidRPr="00A15B3B">
      <w:rPr>
        <w:rFonts w:ascii="Arial" w:hAnsi="Arial" w:cs="Arial"/>
        <w:sz w:val="16"/>
        <w:szCs w:val="16"/>
      </w:rPr>
      <w:instrText xml:space="preserve"> PAGE   \* MERGEFORMAT </w:instrText>
    </w:r>
    <w:r w:rsidRPr="00A15B3B">
      <w:rPr>
        <w:rFonts w:ascii="Arial" w:hAnsi="Arial" w:cs="Arial"/>
        <w:sz w:val="16"/>
        <w:szCs w:val="16"/>
      </w:rPr>
      <w:fldChar w:fldCharType="separate"/>
    </w:r>
    <w:r>
      <w:rPr>
        <w:rFonts w:ascii="Arial" w:hAnsi="Arial" w:cs="Arial"/>
        <w:noProof/>
        <w:sz w:val="16"/>
        <w:szCs w:val="16"/>
      </w:rPr>
      <w:t>1</w:t>
    </w:r>
    <w:r w:rsidRPr="00A15B3B">
      <w:rPr>
        <w:rFonts w:ascii="Arial" w:hAnsi="Arial" w:cs="Arial"/>
        <w:sz w:val="16"/>
        <w:szCs w:val="16"/>
      </w:rPr>
      <w:fldChar w:fldCharType="end"/>
    </w:r>
    <w:r w:rsidRPr="00A15B3B">
      <w:rPr>
        <w:rFonts w:ascii="Arial" w:hAnsi="Arial" w:cs="Arial"/>
        <w:sz w:val="16"/>
        <w:szCs w:val="16"/>
      </w:rPr>
      <w:t xml:space="preserve"> von </w:t>
    </w:r>
    <w:r w:rsidRPr="00A15B3B">
      <w:rPr>
        <w:rFonts w:ascii="Arial" w:hAnsi="Arial" w:cs="Arial"/>
        <w:sz w:val="16"/>
        <w:szCs w:val="16"/>
      </w:rPr>
      <w:fldChar w:fldCharType="begin"/>
    </w:r>
    <w:r w:rsidRPr="00A15B3B">
      <w:rPr>
        <w:rFonts w:ascii="Arial" w:hAnsi="Arial" w:cs="Arial"/>
        <w:sz w:val="16"/>
        <w:szCs w:val="16"/>
      </w:rPr>
      <w:instrText>NUMPAGES  \* Arabic  \* MERGEFORMAT</w:instrText>
    </w:r>
    <w:r w:rsidRPr="00A15B3B">
      <w:rPr>
        <w:rFonts w:ascii="Arial" w:hAnsi="Arial" w:cs="Arial"/>
        <w:sz w:val="16"/>
        <w:szCs w:val="16"/>
      </w:rPr>
      <w:fldChar w:fldCharType="separate"/>
    </w:r>
    <w:r w:rsidR="00F3679D">
      <w:rPr>
        <w:rFonts w:ascii="Arial" w:hAnsi="Arial" w:cs="Arial"/>
        <w:noProof/>
        <w:sz w:val="16"/>
        <w:szCs w:val="16"/>
      </w:rPr>
      <w:t>3</w:t>
    </w:r>
    <w:r w:rsidRPr="00A15B3B">
      <w:rPr>
        <w:rFonts w:ascii="Arial" w:hAnsi="Arial" w:cs="Arial"/>
        <w:sz w:val="16"/>
        <w:szCs w:val="16"/>
      </w:rPr>
      <w:fldChar w:fldCharType="end"/>
    </w:r>
    <w:r w:rsidRPr="00A15B3B">
      <w:rPr>
        <w:rFonts w:ascii="Arial" w:hAnsi="Arial" w:cs="Arial"/>
        <w:sz w:val="16"/>
        <w:szCs w:val="16"/>
      </w:rPr>
      <w:tab/>
      <w:t>xx.xx.20xx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85DE6" w14:textId="77777777" w:rsidR="00E00AD4" w:rsidRDefault="00E00AD4" w:rsidP="00CB4D69">
      <w:r>
        <w:separator/>
      </w:r>
    </w:p>
  </w:footnote>
  <w:footnote w:type="continuationSeparator" w:id="0">
    <w:p w14:paraId="0A585DE7" w14:textId="77777777" w:rsidR="00E00AD4" w:rsidRDefault="00E00AD4" w:rsidP="00CB4D69">
      <w:r>
        <w:continuationSeparator/>
      </w:r>
    </w:p>
  </w:footnote>
  <w:footnote w:id="1">
    <w:p w14:paraId="0B0DE225" w14:textId="77777777" w:rsidR="008D6ED7" w:rsidRPr="002531ED" w:rsidRDefault="008D6ED7" w:rsidP="008D6ED7">
      <w:pPr>
        <w:pStyle w:val="Funotentext"/>
        <w:rPr>
          <w:rFonts w:ascii="Arial" w:hAnsi="Arial" w:cs="Arial"/>
          <w:sz w:val="18"/>
          <w:szCs w:val="18"/>
        </w:rPr>
      </w:pPr>
      <w:r w:rsidRPr="002531ED">
        <w:rPr>
          <w:rStyle w:val="Funotenzeichen"/>
          <w:rFonts w:ascii="Arial" w:hAnsi="Arial" w:cs="Arial"/>
          <w:sz w:val="18"/>
          <w:szCs w:val="18"/>
        </w:rPr>
        <w:footnoteRef/>
      </w:r>
      <w:r w:rsidRPr="002531ED">
        <w:rPr>
          <w:rFonts w:ascii="Arial" w:hAnsi="Arial" w:cs="Arial"/>
          <w:sz w:val="18"/>
          <w:szCs w:val="18"/>
        </w:rPr>
        <w:t xml:space="preserve"> Without prejudice to any further national legislative requirements</w:t>
      </w:r>
    </w:p>
  </w:footnote>
  <w:footnote w:id="2">
    <w:p w14:paraId="6AF19FCC" w14:textId="77777777" w:rsidR="008D6ED7" w:rsidRDefault="008D6ED7" w:rsidP="008D6ED7">
      <w:pPr>
        <w:pStyle w:val="Funotentext"/>
      </w:pPr>
      <w:r w:rsidRPr="002531ED">
        <w:rPr>
          <w:rStyle w:val="Funotenzeichen"/>
          <w:rFonts w:ascii="Arial" w:hAnsi="Arial" w:cs="Arial"/>
          <w:sz w:val="18"/>
          <w:szCs w:val="18"/>
        </w:rPr>
        <w:footnoteRef/>
      </w:r>
      <w:r w:rsidRPr="002531ED">
        <w:rPr>
          <w:rFonts w:ascii="Arial" w:hAnsi="Arial" w:cs="Arial"/>
          <w:sz w:val="18"/>
          <w:szCs w:val="18"/>
        </w:rPr>
        <w:t xml:space="preserve"> Optional</w:t>
      </w:r>
    </w:p>
  </w:footnote>
  <w:footnote w:id="3">
    <w:p w14:paraId="528C4AD2" w14:textId="77777777" w:rsidR="008D6ED7" w:rsidRDefault="008D6ED7" w:rsidP="008D6ED7">
      <w:pPr>
        <w:pStyle w:val="Funotentext"/>
      </w:pPr>
    </w:p>
  </w:footnote>
  <w:footnote w:id="4">
    <w:p w14:paraId="6D5EFEA9" w14:textId="77777777" w:rsidR="008D6ED7" w:rsidRPr="002531ED" w:rsidRDefault="008D6ED7" w:rsidP="008D6ED7">
      <w:pPr>
        <w:pStyle w:val="Funotentext"/>
        <w:rPr>
          <w:rFonts w:ascii="Arial" w:hAnsi="Arial" w:cs="Arial"/>
          <w:sz w:val="18"/>
          <w:szCs w:val="18"/>
        </w:rPr>
      </w:pPr>
      <w:r w:rsidRPr="002531ED">
        <w:rPr>
          <w:rStyle w:val="Funotenzeichen"/>
          <w:rFonts w:ascii="Arial" w:hAnsi="Arial" w:cs="Arial"/>
          <w:sz w:val="18"/>
          <w:szCs w:val="18"/>
        </w:rPr>
        <w:footnoteRef/>
      </w:r>
      <w:r w:rsidRPr="002531ED">
        <w:rPr>
          <w:rFonts w:ascii="Arial" w:hAnsi="Arial" w:cs="Arial"/>
          <w:sz w:val="18"/>
          <w:szCs w:val="18"/>
        </w:rPr>
        <w:t xml:space="preserve"> Optional</w:t>
      </w:r>
    </w:p>
  </w:footnote>
  <w:footnote w:id="5">
    <w:p w14:paraId="705C9087" w14:textId="77777777" w:rsidR="008D6ED7" w:rsidRDefault="008D6ED7" w:rsidP="008D6ED7">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364"/>
    <w:multiLevelType w:val="hybridMultilevel"/>
    <w:tmpl w:val="9C76C8BE"/>
    <w:lvl w:ilvl="0" w:tplc="ACACD352">
      <w:start w:val="1"/>
      <w:numFmt w:val="decimal"/>
      <w:lvlText w:val="%1."/>
      <w:lvlJc w:val="left"/>
      <w:pPr>
        <w:tabs>
          <w:tab w:val="num" w:pos="360"/>
        </w:tabs>
        <w:ind w:left="36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937829"/>
    <w:multiLevelType w:val="hybridMultilevel"/>
    <w:tmpl w:val="219497C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107643F"/>
    <w:multiLevelType w:val="hybridMultilevel"/>
    <w:tmpl w:val="7F7E6720"/>
    <w:lvl w:ilvl="0" w:tplc="9A44BC9A">
      <w:start w:val="1"/>
      <w:numFmt w:val="decimal"/>
      <w:lvlText w:val="%1."/>
      <w:lvlJc w:val="left"/>
      <w:pPr>
        <w:tabs>
          <w:tab w:val="num" w:pos="360"/>
        </w:tabs>
        <w:ind w:left="36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793A29"/>
    <w:multiLevelType w:val="hybridMultilevel"/>
    <w:tmpl w:val="E66A227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995212E"/>
    <w:multiLevelType w:val="hybridMultilevel"/>
    <w:tmpl w:val="5A4225D4"/>
    <w:lvl w:ilvl="0" w:tplc="CB5E7420">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23220D85"/>
    <w:multiLevelType w:val="hybridMultilevel"/>
    <w:tmpl w:val="2A461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3705B4"/>
    <w:multiLevelType w:val="hybridMultilevel"/>
    <w:tmpl w:val="107A9B30"/>
    <w:lvl w:ilvl="0" w:tplc="28A21B4C">
      <w:start w:val="1"/>
      <w:numFmt w:val="decimal"/>
      <w:lvlText w:val="%1."/>
      <w:lvlJc w:val="left"/>
      <w:pPr>
        <w:tabs>
          <w:tab w:val="num" w:pos="360"/>
        </w:tabs>
        <w:ind w:left="36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06746B"/>
    <w:multiLevelType w:val="hybridMultilevel"/>
    <w:tmpl w:val="106ED20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38D63A89"/>
    <w:multiLevelType w:val="hybridMultilevel"/>
    <w:tmpl w:val="706439AA"/>
    <w:lvl w:ilvl="0" w:tplc="0407000F">
      <w:start w:val="1"/>
      <w:numFmt w:val="decimal"/>
      <w:lvlText w:val="%1."/>
      <w:lvlJc w:val="left"/>
      <w:pPr>
        <w:ind w:left="360" w:hanging="360"/>
      </w:pPr>
      <w:rPr>
        <w:rFonts w:cs="Times New Roman" w:hint="default"/>
        <w:u w:val="none"/>
      </w:rPr>
    </w:lvl>
    <w:lvl w:ilvl="1" w:tplc="04070019" w:tentative="1">
      <w:start w:val="1"/>
      <w:numFmt w:val="lowerLetter"/>
      <w:lvlText w:val="%2."/>
      <w:lvlJc w:val="left"/>
      <w:pPr>
        <w:ind w:left="1298" w:hanging="360"/>
      </w:pPr>
      <w:rPr>
        <w:rFonts w:cs="Times New Roman"/>
      </w:rPr>
    </w:lvl>
    <w:lvl w:ilvl="2" w:tplc="0407001B" w:tentative="1">
      <w:start w:val="1"/>
      <w:numFmt w:val="lowerRoman"/>
      <w:lvlText w:val="%3."/>
      <w:lvlJc w:val="right"/>
      <w:pPr>
        <w:ind w:left="2018" w:hanging="180"/>
      </w:pPr>
      <w:rPr>
        <w:rFonts w:cs="Times New Roman"/>
      </w:rPr>
    </w:lvl>
    <w:lvl w:ilvl="3" w:tplc="0407000F" w:tentative="1">
      <w:start w:val="1"/>
      <w:numFmt w:val="decimal"/>
      <w:lvlText w:val="%4."/>
      <w:lvlJc w:val="left"/>
      <w:pPr>
        <w:ind w:left="2738" w:hanging="360"/>
      </w:pPr>
      <w:rPr>
        <w:rFonts w:cs="Times New Roman"/>
      </w:rPr>
    </w:lvl>
    <w:lvl w:ilvl="4" w:tplc="04070019" w:tentative="1">
      <w:start w:val="1"/>
      <w:numFmt w:val="lowerLetter"/>
      <w:lvlText w:val="%5."/>
      <w:lvlJc w:val="left"/>
      <w:pPr>
        <w:ind w:left="3458" w:hanging="360"/>
      </w:pPr>
      <w:rPr>
        <w:rFonts w:cs="Times New Roman"/>
      </w:rPr>
    </w:lvl>
    <w:lvl w:ilvl="5" w:tplc="0407001B" w:tentative="1">
      <w:start w:val="1"/>
      <w:numFmt w:val="lowerRoman"/>
      <w:lvlText w:val="%6."/>
      <w:lvlJc w:val="right"/>
      <w:pPr>
        <w:ind w:left="4178" w:hanging="180"/>
      </w:pPr>
      <w:rPr>
        <w:rFonts w:cs="Times New Roman"/>
      </w:rPr>
    </w:lvl>
    <w:lvl w:ilvl="6" w:tplc="0407000F" w:tentative="1">
      <w:start w:val="1"/>
      <w:numFmt w:val="decimal"/>
      <w:lvlText w:val="%7."/>
      <w:lvlJc w:val="left"/>
      <w:pPr>
        <w:ind w:left="4898" w:hanging="360"/>
      </w:pPr>
      <w:rPr>
        <w:rFonts w:cs="Times New Roman"/>
      </w:rPr>
    </w:lvl>
    <w:lvl w:ilvl="7" w:tplc="04070019" w:tentative="1">
      <w:start w:val="1"/>
      <w:numFmt w:val="lowerLetter"/>
      <w:lvlText w:val="%8."/>
      <w:lvlJc w:val="left"/>
      <w:pPr>
        <w:ind w:left="5618" w:hanging="360"/>
      </w:pPr>
      <w:rPr>
        <w:rFonts w:cs="Times New Roman"/>
      </w:rPr>
    </w:lvl>
    <w:lvl w:ilvl="8" w:tplc="0407001B" w:tentative="1">
      <w:start w:val="1"/>
      <w:numFmt w:val="lowerRoman"/>
      <w:lvlText w:val="%9."/>
      <w:lvlJc w:val="right"/>
      <w:pPr>
        <w:ind w:left="6338" w:hanging="180"/>
      </w:pPr>
      <w:rPr>
        <w:rFonts w:cs="Times New Roman"/>
      </w:rPr>
    </w:lvl>
  </w:abstractNum>
  <w:abstractNum w:abstractNumId="9" w15:restartNumberingAfterBreak="0">
    <w:nsid w:val="4186025D"/>
    <w:multiLevelType w:val="hybridMultilevel"/>
    <w:tmpl w:val="2264D9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52414E04"/>
    <w:multiLevelType w:val="hybridMultilevel"/>
    <w:tmpl w:val="6BD8A86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5EE23BEC"/>
    <w:multiLevelType w:val="hybridMultilevel"/>
    <w:tmpl w:val="A664D198"/>
    <w:lvl w:ilvl="0" w:tplc="62F25028">
      <w:start w:val="1"/>
      <w:numFmt w:val="decimal"/>
      <w:lvlText w:val="%1."/>
      <w:lvlJc w:val="left"/>
      <w:pPr>
        <w:tabs>
          <w:tab w:val="num" w:pos="360"/>
        </w:tabs>
        <w:ind w:left="36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FA165EA"/>
    <w:multiLevelType w:val="hybridMultilevel"/>
    <w:tmpl w:val="4170F4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6C3F0ADB"/>
    <w:multiLevelType w:val="hybridMultilevel"/>
    <w:tmpl w:val="940C3F1C"/>
    <w:lvl w:ilvl="0" w:tplc="74DEEBF4">
      <w:start w:val="1"/>
      <w:numFmt w:val="decimal"/>
      <w:lvlText w:val="%1."/>
      <w:lvlJc w:val="left"/>
      <w:pPr>
        <w:tabs>
          <w:tab w:val="num" w:pos="360"/>
        </w:tabs>
        <w:ind w:left="36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13"/>
  </w:num>
  <w:num w:numId="4">
    <w:abstractNumId w:val="11"/>
  </w:num>
  <w:num w:numId="5">
    <w:abstractNumId w:val="2"/>
  </w:num>
  <w:num w:numId="6">
    <w:abstractNumId w:val="8"/>
  </w:num>
  <w:num w:numId="7">
    <w:abstractNumId w:val="9"/>
  </w:num>
  <w:num w:numId="8">
    <w:abstractNumId w:val="4"/>
  </w:num>
  <w:num w:numId="9">
    <w:abstractNumId w:val="10"/>
  </w:num>
  <w:num w:numId="10">
    <w:abstractNumId w:val="12"/>
  </w:num>
  <w:num w:numId="11">
    <w:abstractNumId w:val="1"/>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E1"/>
    <w:rsid w:val="000374E1"/>
    <w:rsid w:val="00055F5A"/>
    <w:rsid w:val="00057655"/>
    <w:rsid w:val="0007419A"/>
    <w:rsid w:val="000C2B05"/>
    <w:rsid w:val="000F47E5"/>
    <w:rsid w:val="000F55E1"/>
    <w:rsid w:val="001D0CF9"/>
    <w:rsid w:val="002111D7"/>
    <w:rsid w:val="00211EC8"/>
    <w:rsid w:val="00212FE0"/>
    <w:rsid w:val="00227145"/>
    <w:rsid w:val="002531ED"/>
    <w:rsid w:val="002639AE"/>
    <w:rsid w:val="0027595A"/>
    <w:rsid w:val="002E16A5"/>
    <w:rsid w:val="002E6EE4"/>
    <w:rsid w:val="00373138"/>
    <w:rsid w:val="00381F7E"/>
    <w:rsid w:val="003A12C8"/>
    <w:rsid w:val="003B08E5"/>
    <w:rsid w:val="003E5F4A"/>
    <w:rsid w:val="00404E19"/>
    <w:rsid w:val="00464A34"/>
    <w:rsid w:val="004B4D95"/>
    <w:rsid w:val="005227AA"/>
    <w:rsid w:val="005332A7"/>
    <w:rsid w:val="00637284"/>
    <w:rsid w:val="006C1160"/>
    <w:rsid w:val="006D3576"/>
    <w:rsid w:val="006E4B31"/>
    <w:rsid w:val="006F3A10"/>
    <w:rsid w:val="006F6C68"/>
    <w:rsid w:val="00732ABA"/>
    <w:rsid w:val="00782194"/>
    <w:rsid w:val="007C1166"/>
    <w:rsid w:val="007C5CB1"/>
    <w:rsid w:val="007D416C"/>
    <w:rsid w:val="007D77F2"/>
    <w:rsid w:val="00817E27"/>
    <w:rsid w:val="00822155"/>
    <w:rsid w:val="0084250E"/>
    <w:rsid w:val="00890A60"/>
    <w:rsid w:val="008C36AA"/>
    <w:rsid w:val="008D6ED7"/>
    <w:rsid w:val="00922FBF"/>
    <w:rsid w:val="009608EA"/>
    <w:rsid w:val="0096469C"/>
    <w:rsid w:val="00983845"/>
    <w:rsid w:val="00A15B3B"/>
    <w:rsid w:val="00A3652E"/>
    <w:rsid w:val="00A567F3"/>
    <w:rsid w:val="00A70BE0"/>
    <w:rsid w:val="00A93840"/>
    <w:rsid w:val="00A947C0"/>
    <w:rsid w:val="00B208F3"/>
    <w:rsid w:val="00B43B4A"/>
    <w:rsid w:val="00B56250"/>
    <w:rsid w:val="00BA186D"/>
    <w:rsid w:val="00BA3C23"/>
    <w:rsid w:val="00BE0445"/>
    <w:rsid w:val="00BE04DF"/>
    <w:rsid w:val="00C010E4"/>
    <w:rsid w:val="00C05EA7"/>
    <w:rsid w:val="00CB1A9F"/>
    <w:rsid w:val="00CB4D69"/>
    <w:rsid w:val="00CD48E8"/>
    <w:rsid w:val="00D01F7A"/>
    <w:rsid w:val="00D10A9E"/>
    <w:rsid w:val="00E00AD4"/>
    <w:rsid w:val="00E351D6"/>
    <w:rsid w:val="00EB6B74"/>
    <w:rsid w:val="00ED49DE"/>
    <w:rsid w:val="00EF0CF5"/>
    <w:rsid w:val="00F05F98"/>
    <w:rsid w:val="00F17E9D"/>
    <w:rsid w:val="00F32F17"/>
    <w:rsid w:val="00F33306"/>
    <w:rsid w:val="00F3679D"/>
    <w:rsid w:val="00FC152B"/>
    <w:rsid w:val="00FD0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58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55E1"/>
    <w:rPr>
      <w:rFonts w:ascii="Times New Roman" w:eastAsia="Times New Roman" w:hAnsi="Times New Roman"/>
      <w:sz w:val="24"/>
      <w:szCs w:val="24"/>
    </w:rPr>
  </w:style>
  <w:style w:type="paragraph" w:styleId="berschrift1">
    <w:name w:val="heading 1"/>
    <w:basedOn w:val="Standard"/>
    <w:next w:val="Standard"/>
    <w:link w:val="berschrift1Zchn"/>
    <w:uiPriority w:val="99"/>
    <w:qFormat/>
    <w:rsid w:val="000F55E1"/>
    <w:pPr>
      <w:keepNext/>
      <w:spacing w:before="40" w:after="40"/>
      <w:outlineLvl w:val="0"/>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F55E1"/>
    <w:rPr>
      <w:rFonts w:ascii="Arial" w:hAnsi="Arial" w:cs="Arial"/>
      <w:b/>
      <w:bCs/>
      <w:sz w:val="24"/>
      <w:szCs w:val="24"/>
      <w:lang w:eastAsia="de-DE"/>
    </w:rPr>
  </w:style>
  <w:style w:type="paragraph" w:styleId="Kopfzeile">
    <w:name w:val="header"/>
    <w:basedOn w:val="Standard"/>
    <w:link w:val="KopfzeileZchn"/>
    <w:uiPriority w:val="99"/>
    <w:rsid w:val="000F55E1"/>
    <w:pPr>
      <w:tabs>
        <w:tab w:val="center" w:pos="4536"/>
        <w:tab w:val="right" w:pos="9072"/>
      </w:tabs>
    </w:pPr>
  </w:style>
  <w:style w:type="character" w:customStyle="1" w:styleId="KopfzeileZchn">
    <w:name w:val="Kopfzeile Zchn"/>
    <w:basedOn w:val="Absatz-Standardschriftart"/>
    <w:link w:val="Kopfzeile"/>
    <w:uiPriority w:val="99"/>
    <w:locked/>
    <w:rsid w:val="000F55E1"/>
    <w:rPr>
      <w:rFonts w:ascii="Times New Roman" w:hAnsi="Times New Roman" w:cs="Times New Roman"/>
      <w:sz w:val="24"/>
      <w:szCs w:val="24"/>
      <w:lang w:eastAsia="de-DE"/>
    </w:rPr>
  </w:style>
  <w:style w:type="paragraph" w:customStyle="1" w:styleId="SOPSOP-Anlagen">
    <w:name w:val="SOPSOP-Anlagen"/>
    <w:basedOn w:val="Standard"/>
    <w:uiPriority w:val="99"/>
    <w:rsid w:val="000F55E1"/>
    <w:pPr>
      <w:keepNext/>
      <w:spacing w:after="120"/>
      <w:ind w:left="357"/>
      <w:jc w:val="both"/>
      <w:outlineLvl w:val="0"/>
    </w:pPr>
    <w:rPr>
      <w:rFonts w:ascii="Arial" w:hAnsi="Arial" w:cs="Arial"/>
      <w:b/>
      <w:bCs/>
    </w:rPr>
  </w:style>
  <w:style w:type="paragraph" w:customStyle="1" w:styleId="BodytextAgency">
    <w:name w:val="Body text (Agency)"/>
    <w:basedOn w:val="Standard"/>
    <w:rsid w:val="00CB4D69"/>
    <w:pPr>
      <w:spacing w:after="140" w:line="280" w:lineRule="atLeast"/>
    </w:pPr>
    <w:rPr>
      <w:rFonts w:ascii="Verdana" w:eastAsia="Calibri" w:hAnsi="Verdana" w:cs="Verdana"/>
      <w:sz w:val="18"/>
      <w:szCs w:val="18"/>
      <w:lang w:val="en-GB" w:eastAsia="en-GB"/>
    </w:rPr>
  </w:style>
  <w:style w:type="paragraph" w:customStyle="1" w:styleId="DoctitleAgency">
    <w:name w:val="Doc title (Agency)"/>
    <w:basedOn w:val="Standard"/>
    <w:next w:val="Standard"/>
    <w:link w:val="DoctitleAgencyChar"/>
    <w:uiPriority w:val="99"/>
    <w:rsid w:val="00CB4D69"/>
    <w:pPr>
      <w:spacing w:before="720" w:line="360" w:lineRule="atLeast"/>
    </w:pPr>
    <w:rPr>
      <w:rFonts w:ascii="Verdana" w:eastAsia="Calibri" w:hAnsi="Verdana"/>
      <w:color w:val="003399"/>
      <w:sz w:val="32"/>
      <w:szCs w:val="20"/>
      <w:lang w:val="en-GB" w:eastAsia="en-GB"/>
    </w:rPr>
  </w:style>
  <w:style w:type="character" w:styleId="Funotenzeichen">
    <w:name w:val="footnote reference"/>
    <w:basedOn w:val="Absatz-Standardschriftart"/>
    <w:semiHidden/>
    <w:rsid w:val="00CB4D69"/>
    <w:rPr>
      <w:rFonts w:ascii="Verdana" w:hAnsi="Verdana" w:cs="Times New Roman"/>
      <w:vertAlign w:val="superscript"/>
    </w:rPr>
  </w:style>
  <w:style w:type="paragraph" w:styleId="Funotentext">
    <w:name w:val="footnote text"/>
    <w:basedOn w:val="Standard"/>
    <w:link w:val="FunotentextZchn"/>
    <w:semiHidden/>
    <w:rsid w:val="00CB4D69"/>
    <w:rPr>
      <w:rFonts w:ascii="Verdana" w:eastAsia="Calibri" w:hAnsi="Verdana" w:cs="Verdana"/>
      <w:sz w:val="15"/>
      <w:szCs w:val="20"/>
      <w:lang w:val="en-GB" w:eastAsia="en-GB"/>
    </w:rPr>
  </w:style>
  <w:style w:type="character" w:customStyle="1" w:styleId="FunotentextZchn">
    <w:name w:val="Fußnotentext Zchn"/>
    <w:basedOn w:val="Absatz-Standardschriftart"/>
    <w:link w:val="Funotentext"/>
    <w:semiHidden/>
    <w:locked/>
    <w:rsid w:val="00CB4D69"/>
    <w:rPr>
      <w:rFonts w:ascii="Verdana" w:hAnsi="Verdana" w:cs="Verdana"/>
      <w:sz w:val="20"/>
      <w:szCs w:val="20"/>
      <w:lang w:val="en-GB" w:eastAsia="en-GB"/>
    </w:rPr>
  </w:style>
  <w:style w:type="character" w:customStyle="1" w:styleId="DoctitleAgencyChar">
    <w:name w:val="Doc title (Agency) Char"/>
    <w:link w:val="DoctitleAgency"/>
    <w:uiPriority w:val="99"/>
    <w:locked/>
    <w:rsid w:val="00CB4D69"/>
    <w:rPr>
      <w:rFonts w:ascii="Verdana" w:hAnsi="Verdana"/>
      <w:color w:val="003399"/>
      <w:sz w:val="32"/>
      <w:lang w:val="en-GB" w:eastAsia="en-GB"/>
    </w:rPr>
  </w:style>
  <w:style w:type="paragraph" w:customStyle="1" w:styleId="Default">
    <w:name w:val="Default"/>
    <w:rsid w:val="00CB4D69"/>
    <w:pPr>
      <w:autoSpaceDE w:val="0"/>
      <w:autoSpaceDN w:val="0"/>
      <w:adjustRightInd w:val="0"/>
    </w:pPr>
    <w:rPr>
      <w:rFonts w:ascii="Verdana" w:eastAsia="SimSun" w:hAnsi="Verdana" w:cs="Verdana"/>
      <w:color w:val="000000"/>
      <w:sz w:val="24"/>
      <w:szCs w:val="24"/>
      <w:lang w:val="en-US" w:eastAsia="zh-CN"/>
    </w:rPr>
  </w:style>
  <w:style w:type="character" w:customStyle="1" w:styleId="subsectioncontent">
    <w:name w:val="subsectioncontent"/>
    <w:basedOn w:val="Absatz-Standardschriftart"/>
    <w:rsid w:val="00CB4D69"/>
    <w:rPr>
      <w:rFonts w:cs="Times New Roman"/>
    </w:rPr>
  </w:style>
  <w:style w:type="paragraph" w:styleId="Fuzeile">
    <w:name w:val="footer"/>
    <w:basedOn w:val="Standard"/>
    <w:link w:val="FuzeileZchn"/>
    <w:uiPriority w:val="99"/>
    <w:rsid w:val="006C1160"/>
    <w:pPr>
      <w:tabs>
        <w:tab w:val="center" w:pos="4536"/>
        <w:tab w:val="right" w:pos="9072"/>
      </w:tabs>
    </w:pPr>
  </w:style>
  <w:style w:type="character" w:customStyle="1" w:styleId="FuzeileZchn">
    <w:name w:val="Fußzeile Zchn"/>
    <w:basedOn w:val="Absatz-Standardschriftart"/>
    <w:link w:val="Fuzeile"/>
    <w:uiPriority w:val="99"/>
    <w:locked/>
    <w:rsid w:val="006C1160"/>
    <w:rPr>
      <w:rFonts w:ascii="Times New Roman" w:hAnsi="Times New Roman" w:cs="Times New Roman"/>
      <w:sz w:val="24"/>
      <w:szCs w:val="24"/>
      <w:lang w:eastAsia="de-DE"/>
    </w:rPr>
  </w:style>
  <w:style w:type="paragraph" w:styleId="Listenabsatz">
    <w:name w:val="List Paragraph"/>
    <w:basedOn w:val="Standard"/>
    <w:uiPriority w:val="34"/>
    <w:qFormat/>
    <w:rsid w:val="000F47E5"/>
    <w:pPr>
      <w:ind w:left="720"/>
      <w:contextualSpacing/>
    </w:pPr>
  </w:style>
  <w:style w:type="paragraph" w:styleId="Sprechblasentext">
    <w:name w:val="Balloon Text"/>
    <w:basedOn w:val="Standard"/>
    <w:link w:val="SprechblasentextZchn"/>
    <w:uiPriority w:val="99"/>
    <w:semiHidden/>
    <w:rsid w:val="002E6E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E6EE4"/>
    <w:rPr>
      <w:rFonts w:ascii="Tahoma" w:hAnsi="Tahoma" w:cs="Tahoma"/>
      <w:sz w:val="16"/>
      <w:szCs w:val="16"/>
      <w:lang w:eastAsia="de-DE"/>
    </w:rPr>
  </w:style>
  <w:style w:type="character" w:styleId="Kommentarzeichen">
    <w:name w:val="annotation reference"/>
    <w:basedOn w:val="Absatz-Standardschriftart"/>
    <w:uiPriority w:val="99"/>
    <w:semiHidden/>
    <w:rsid w:val="00212FE0"/>
    <w:rPr>
      <w:rFonts w:cs="Times New Roman"/>
      <w:sz w:val="16"/>
      <w:szCs w:val="16"/>
    </w:rPr>
  </w:style>
  <w:style w:type="paragraph" w:styleId="Kommentartext">
    <w:name w:val="annotation text"/>
    <w:basedOn w:val="Standard"/>
    <w:link w:val="KommentartextZchn"/>
    <w:uiPriority w:val="99"/>
    <w:semiHidden/>
    <w:rsid w:val="00212FE0"/>
    <w:rPr>
      <w:sz w:val="20"/>
      <w:szCs w:val="20"/>
    </w:rPr>
  </w:style>
  <w:style w:type="character" w:customStyle="1" w:styleId="KommentartextZchn">
    <w:name w:val="Kommentartext Zchn"/>
    <w:basedOn w:val="Absatz-Standardschriftart"/>
    <w:link w:val="Kommentartext"/>
    <w:uiPriority w:val="99"/>
    <w:semiHidden/>
    <w:locked/>
    <w:rsid w:val="005332A7"/>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rsid w:val="00212FE0"/>
    <w:rPr>
      <w:b/>
      <w:bCs/>
    </w:rPr>
  </w:style>
  <w:style w:type="character" w:customStyle="1" w:styleId="KommentarthemaZchn">
    <w:name w:val="Kommentarthema Zchn"/>
    <w:basedOn w:val="KommentartextZchn"/>
    <w:link w:val="Kommentarthema"/>
    <w:uiPriority w:val="99"/>
    <w:semiHidden/>
    <w:locked/>
    <w:rsid w:val="005332A7"/>
    <w:rPr>
      <w:rFonts w:ascii="Times New Roman" w:hAnsi="Times New Roman" w:cs="Times New Roman"/>
      <w:b/>
      <w:bCs/>
      <w:sz w:val="20"/>
      <w:szCs w:val="20"/>
    </w:rPr>
  </w:style>
  <w:style w:type="paragraph" w:customStyle="1" w:styleId="Fensterzeile">
    <w:name w:val="Fensterzeile"/>
    <w:rsid w:val="00922FBF"/>
    <w:pPr>
      <w:spacing w:line="140" w:lineRule="exact"/>
    </w:pPr>
    <w:rPr>
      <w:rFonts w:ascii="Arial" w:eastAsia="Times New Roman" w:hAnsi="Arial"/>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Wirkstoffe_Registrierung_engl.dotx</Template>
  <TotalTime>0</TotalTime>
  <Pages>3</Pages>
  <Words>538</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ZLG</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Paris</dc:creator>
  <cp:lastModifiedBy>Reber, Katharina - LDS</cp:lastModifiedBy>
  <cp:revision>4</cp:revision>
  <dcterms:created xsi:type="dcterms:W3CDTF">2019-05-28T15:25:00Z</dcterms:created>
  <dcterms:modified xsi:type="dcterms:W3CDTF">2022-04-20T12:49:00Z</dcterms:modified>
</cp:coreProperties>
</file>